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CB33" w14:textId="77777777" w:rsidR="00824558" w:rsidRDefault="00824558" w:rsidP="00824558">
      <w:pPr>
        <w:pStyle w:val="Standard"/>
        <w:tabs>
          <w:tab w:val="center" w:pos="2268"/>
          <w:tab w:val="left" w:pos="3119"/>
          <w:tab w:val="right" w:pos="4962"/>
        </w:tabs>
        <w:ind w:right="5670"/>
        <w:jc w:val="center"/>
      </w:pPr>
      <w:r>
        <w:rPr>
          <w:rFonts w:ascii="Cambria" w:eastAsia="Cambria" w:hAnsi="Cambria" w:cs="Cambria"/>
          <w:b/>
          <w:sz w:val="18"/>
          <w:szCs w:val="18"/>
        </w:rPr>
        <w:t>KANCELARIA NOTARIALNA</w:t>
      </w:r>
    </w:p>
    <w:p w14:paraId="259A635B" w14:textId="77777777" w:rsidR="00824558" w:rsidRDefault="00824558" w:rsidP="00824558">
      <w:pPr>
        <w:pStyle w:val="Standard"/>
        <w:tabs>
          <w:tab w:val="center" w:pos="2268"/>
          <w:tab w:val="center" w:pos="2835"/>
          <w:tab w:val="left" w:pos="3119"/>
          <w:tab w:val="right" w:pos="4962"/>
        </w:tabs>
        <w:ind w:right="5670"/>
        <w:jc w:val="center"/>
      </w:pPr>
      <w:r>
        <w:rPr>
          <w:rFonts w:ascii="Cambria" w:eastAsia="Cambria" w:hAnsi="Cambria" w:cs="Cambria"/>
          <w:b/>
          <w:sz w:val="18"/>
          <w:szCs w:val="18"/>
        </w:rPr>
        <w:t>NOTARIUSZ</w:t>
      </w:r>
    </w:p>
    <w:p w14:paraId="2EE26F41" w14:textId="77777777" w:rsidR="00824558" w:rsidRDefault="00824558" w:rsidP="00824558">
      <w:pPr>
        <w:pStyle w:val="Standard"/>
        <w:tabs>
          <w:tab w:val="center" w:pos="2268"/>
          <w:tab w:val="center" w:pos="2835"/>
          <w:tab w:val="left" w:pos="3119"/>
          <w:tab w:val="right" w:pos="4962"/>
        </w:tabs>
        <w:ind w:right="5670"/>
        <w:jc w:val="center"/>
      </w:pPr>
      <w:r>
        <w:rPr>
          <w:rFonts w:ascii="Cambria" w:eastAsia="Cambria" w:hAnsi="Cambria" w:cs="Cambria"/>
          <w:b/>
          <w:sz w:val="18"/>
          <w:szCs w:val="18"/>
        </w:rPr>
        <w:t>DAGMARA GWIAZDA</w:t>
      </w:r>
    </w:p>
    <w:p w14:paraId="3FD2D83F" w14:textId="77777777" w:rsidR="00824558" w:rsidRDefault="00824558" w:rsidP="00824558">
      <w:pPr>
        <w:pStyle w:val="Standard"/>
        <w:tabs>
          <w:tab w:val="center" w:pos="2268"/>
          <w:tab w:val="left" w:pos="3119"/>
          <w:tab w:val="right" w:pos="4962"/>
        </w:tabs>
        <w:ind w:right="5670"/>
        <w:jc w:val="center"/>
      </w:pPr>
      <w:r>
        <w:rPr>
          <w:rFonts w:ascii="Cambria" w:eastAsia="Cambria" w:hAnsi="Cambria" w:cs="Cambria"/>
          <w:sz w:val="18"/>
          <w:szCs w:val="18"/>
        </w:rPr>
        <w:t>ul. Wołomińska nr 21; 05-230 Kobyłka</w:t>
      </w:r>
    </w:p>
    <w:p w14:paraId="16BEB53E" w14:textId="77777777" w:rsidR="00824558" w:rsidRPr="00A26CE6" w:rsidRDefault="00824558" w:rsidP="00824558">
      <w:pPr>
        <w:pStyle w:val="Standard"/>
        <w:tabs>
          <w:tab w:val="center" w:pos="2268"/>
          <w:tab w:val="left" w:pos="3119"/>
          <w:tab w:val="right" w:pos="4962"/>
        </w:tabs>
        <w:ind w:right="5670"/>
        <w:jc w:val="center"/>
        <w:rPr>
          <w:lang w:val="en-US"/>
        </w:rPr>
      </w:pPr>
      <w:proofErr w:type="spellStart"/>
      <w:r>
        <w:rPr>
          <w:rFonts w:ascii="Cambria" w:eastAsia="Cambria" w:hAnsi="Cambria" w:cs="Cambria"/>
          <w:sz w:val="18"/>
          <w:szCs w:val="18"/>
          <w:lang w:val="en-US"/>
        </w:rPr>
        <w:t>Regon</w:t>
      </w:r>
      <w:proofErr w:type="spellEnd"/>
      <w:r>
        <w:rPr>
          <w:rFonts w:ascii="Cambria" w:eastAsia="Cambria" w:hAnsi="Cambria" w:cs="Cambria"/>
          <w:sz w:val="18"/>
          <w:szCs w:val="18"/>
          <w:lang w:val="en-US"/>
        </w:rPr>
        <w:t xml:space="preserve"> 363149710   NIP 1251255063</w:t>
      </w:r>
    </w:p>
    <w:p w14:paraId="2D3BC286" w14:textId="77777777" w:rsidR="00824558" w:rsidRPr="00A26CE6" w:rsidRDefault="00824558" w:rsidP="00824558">
      <w:pPr>
        <w:pStyle w:val="Standard"/>
        <w:tabs>
          <w:tab w:val="center" w:pos="2268"/>
          <w:tab w:val="left" w:pos="3119"/>
          <w:tab w:val="right" w:pos="4962"/>
        </w:tabs>
        <w:ind w:right="5670"/>
        <w:jc w:val="center"/>
        <w:rPr>
          <w:lang w:val="en-US"/>
        </w:rPr>
      </w:pPr>
      <w:r>
        <w:rPr>
          <w:rFonts w:ascii="Cambria" w:eastAsia="Cambria" w:hAnsi="Cambria" w:cs="Cambria"/>
          <w:sz w:val="18"/>
          <w:szCs w:val="18"/>
          <w:lang w:val="en-US"/>
        </w:rPr>
        <w:t>tel.: (022) 786-31-74</w:t>
      </w:r>
    </w:p>
    <w:p w14:paraId="68A24E97" w14:textId="77777777" w:rsidR="00824558" w:rsidRPr="00A26CE6" w:rsidRDefault="00824558" w:rsidP="00824558">
      <w:pPr>
        <w:pStyle w:val="Standard"/>
        <w:tabs>
          <w:tab w:val="center" w:pos="2268"/>
          <w:tab w:val="left" w:pos="3119"/>
          <w:tab w:val="right" w:pos="4962"/>
        </w:tabs>
        <w:ind w:right="5670"/>
        <w:jc w:val="center"/>
        <w:rPr>
          <w:lang w:val="en-US"/>
        </w:rPr>
      </w:pPr>
      <w:hyperlink r:id="rId7" w:history="1">
        <w:r>
          <w:rPr>
            <w:rFonts w:ascii="Cambria" w:eastAsia="Cambria" w:hAnsi="Cambria" w:cs="Cambria"/>
            <w:sz w:val="18"/>
            <w:szCs w:val="18"/>
            <w:u w:val="single"/>
            <w:lang w:val="en-US"/>
          </w:rPr>
          <w:t>dagmaragwiazda@notariusz.pl</w:t>
        </w:r>
      </w:hyperlink>
    </w:p>
    <w:p w14:paraId="35ADF4BC" w14:textId="77777777" w:rsidR="00824558" w:rsidRPr="00A26CE6" w:rsidRDefault="00824558" w:rsidP="00824558">
      <w:pPr>
        <w:pStyle w:val="Standard"/>
        <w:spacing w:line="360" w:lineRule="auto"/>
        <w:jc w:val="right"/>
        <w:rPr>
          <w:lang w:val="en-US"/>
        </w:rPr>
      </w:pPr>
      <w:proofErr w:type="spellStart"/>
      <w:r>
        <w:rPr>
          <w:rFonts w:ascii="Cambria" w:eastAsia="Cambria" w:hAnsi="Cambria" w:cs="Cambria"/>
          <w:sz w:val="26"/>
          <w:szCs w:val="26"/>
          <w:u w:val="single"/>
          <w:lang w:val="en-US"/>
        </w:rPr>
        <w:t>Repertorium</w:t>
      </w:r>
      <w:proofErr w:type="spellEnd"/>
      <w:r>
        <w:rPr>
          <w:rFonts w:ascii="Cambria" w:eastAsia="Cambria" w:hAnsi="Cambria" w:cs="Cambria"/>
          <w:sz w:val="26"/>
          <w:szCs w:val="26"/>
          <w:u w:val="single"/>
          <w:lang w:val="en-US"/>
        </w:rPr>
        <w:t xml:space="preserve"> A nr              /2026</w:t>
      </w:r>
    </w:p>
    <w:p w14:paraId="6D92B021" w14:textId="77777777" w:rsidR="00824558" w:rsidRDefault="00824558" w:rsidP="00824558">
      <w:pPr>
        <w:pStyle w:val="Standard"/>
        <w:spacing w:line="360" w:lineRule="auto"/>
        <w:jc w:val="right"/>
        <w:rPr>
          <w:rFonts w:ascii="Cambria" w:eastAsia="Cambria" w:hAnsi="Cambria" w:cs="Cambria"/>
          <w:sz w:val="26"/>
          <w:szCs w:val="26"/>
          <w:u w:val="single"/>
          <w:lang w:val="en-US"/>
        </w:rPr>
      </w:pPr>
    </w:p>
    <w:p w14:paraId="2F7BC80B" w14:textId="77777777" w:rsidR="00824558" w:rsidRDefault="00824558" w:rsidP="00824558">
      <w:pPr>
        <w:pStyle w:val="Standard"/>
        <w:tabs>
          <w:tab w:val="right" w:pos="9360"/>
        </w:tabs>
        <w:spacing w:line="360" w:lineRule="auto"/>
        <w:jc w:val="center"/>
      </w:pPr>
      <w:r>
        <w:rPr>
          <w:rFonts w:ascii="Times New Roman" w:hAnsi="Times New Roman" w:cs="Times New Roman"/>
          <w:b/>
          <w:sz w:val="44"/>
          <w:szCs w:val="44"/>
        </w:rPr>
        <w:t>A K T   N O T A R I A L N Y</w:t>
      </w:r>
    </w:p>
    <w:p w14:paraId="3AB610C2" w14:textId="1AF726F4" w:rsidR="00824558" w:rsidRPr="00A26CE6" w:rsidRDefault="00824558" w:rsidP="00824558">
      <w:pPr>
        <w:pStyle w:val="Standard"/>
        <w:tabs>
          <w:tab w:val="right" w:pos="9360"/>
        </w:tabs>
        <w:ind w:firstLine="648"/>
        <w:jc w:val="both"/>
        <w:rPr>
          <w:sz w:val="26"/>
          <w:szCs w:val="26"/>
        </w:rPr>
      </w:pPr>
      <w:bookmarkStart w:id="0" w:name="_30j0zll"/>
      <w:bookmarkEnd w:id="0"/>
      <w:r w:rsidRPr="00A26CE6">
        <w:rPr>
          <w:rFonts w:ascii="Cambria" w:eastAsia="Times New Roman" w:hAnsi="Cambria" w:cs="Times New Roman"/>
          <w:color w:val="000000"/>
          <w:sz w:val="26"/>
          <w:szCs w:val="26"/>
        </w:rPr>
        <w:t xml:space="preserve">Dnia </w:t>
      </w:r>
      <w:r w:rsidRPr="00A26CE6">
        <w:rPr>
          <w:rFonts w:ascii="Cambria" w:eastAsia="Times New Roman" w:hAnsi="Cambria" w:cs="Times New Roman"/>
          <w:color w:val="000000"/>
          <w:sz w:val="26"/>
          <w:szCs w:val="26"/>
          <w:shd w:val="clear" w:color="auto" w:fill="FFFF00"/>
        </w:rPr>
        <w:t>………..</w:t>
      </w:r>
      <w:r w:rsidRPr="00A26CE6">
        <w:rPr>
          <w:rFonts w:ascii="Cambria" w:eastAsia="Times New Roman" w:hAnsi="Cambria" w:cs="Times New Roman"/>
          <w:color w:val="000000"/>
          <w:sz w:val="26"/>
          <w:szCs w:val="26"/>
        </w:rPr>
        <w:t xml:space="preserve"> roku dwa tysiące dwudziestego szóstego (</w:t>
      </w:r>
      <w:r w:rsidRPr="00A26CE6">
        <w:rPr>
          <w:rFonts w:ascii="Cambria" w:eastAsia="Times New Roman" w:hAnsi="Cambria" w:cs="Times New Roman"/>
          <w:color w:val="000000"/>
          <w:sz w:val="26"/>
          <w:szCs w:val="26"/>
          <w:shd w:val="clear" w:color="auto" w:fill="FFFF00"/>
        </w:rPr>
        <w:t>……..</w:t>
      </w:r>
      <w:r w:rsidRPr="00A26CE6">
        <w:rPr>
          <w:rFonts w:ascii="Cambria" w:eastAsia="Times New Roman" w:hAnsi="Cambria" w:cs="Times New Roman"/>
          <w:color w:val="000000"/>
          <w:sz w:val="26"/>
          <w:szCs w:val="26"/>
        </w:rPr>
        <w:t xml:space="preserve"> .2026), przede mną notariuszem Dagmarą Gwiazda, w prowadzonej przeze mnie kancelarii notarialnej w Kobyłce przy ulicy Wołomińskiej nr 21, stawili się:------------------------------------------------</w:t>
      </w:r>
    </w:p>
    <w:p w14:paraId="1716B07B" w14:textId="43ACD3CE" w:rsidR="00824558" w:rsidRPr="00A26CE6" w:rsidRDefault="00824558" w:rsidP="00824558">
      <w:pPr>
        <w:pStyle w:val="Akapitzlist"/>
        <w:tabs>
          <w:tab w:val="right" w:leader="hyphen" w:pos="8789"/>
        </w:tabs>
        <w:spacing w:line="276" w:lineRule="auto"/>
        <w:ind w:left="1069"/>
        <w:jc w:val="both"/>
        <w:rPr>
          <w:rFonts w:ascii="Cambria" w:hAnsi="Cambria"/>
          <w:sz w:val="26"/>
          <w:szCs w:val="26"/>
        </w:rPr>
      </w:pPr>
      <w:bookmarkStart w:id="1" w:name="_1fob9te"/>
      <w:bookmarkEnd w:id="1"/>
      <w:r w:rsidRPr="00A26CE6">
        <w:rPr>
          <w:rFonts w:ascii="Cambria" w:eastAsia="Garamond" w:hAnsi="Cambria" w:cs="Garamond"/>
          <w:b/>
          <w:sz w:val="26"/>
          <w:szCs w:val="26"/>
        </w:rPr>
        <w:t xml:space="preserve">1. </w:t>
      </w:r>
      <w:r w:rsidRPr="00A26CE6">
        <w:rPr>
          <w:rFonts w:ascii="Cambria" w:hAnsi="Cambria"/>
          <w:b/>
          <w:sz w:val="26"/>
          <w:szCs w:val="26"/>
        </w:rPr>
        <w:t>Piotr Kopański,</w:t>
      </w:r>
      <w:r w:rsidRPr="00A26CE6">
        <w:rPr>
          <w:rFonts w:ascii="Cambria" w:hAnsi="Cambria"/>
          <w:sz w:val="26"/>
          <w:szCs w:val="26"/>
        </w:rPr>
        <w:t xml:space="preserve"> syn Kazimierza i Stanisławy, legitymujący się dowodem osobistym CEJ 603750 z datą ważności do dnia 29 marca 2027 roku, Pesel 76061619295, zamieszkały w Markach przy ulicy Tadeusza Rejtana nr 16 (kod pocztowy 05-270) - </w:t>
      </w:r>
      <w:r w:rsidRPr="00A26CE6">
        <w:rPr>
          <w:rFonts w:ascii="Cambria" w:hAnsi="Cambria"/>
          <w:b/>
          <w:bCs/>
          <w:sz w:val="26"/>
          <w:szCs w:val="26"/>
        </w:rPr>
        <w:t xml:space="preserve">działający przy niniejszym akcie jako pełnomocnik </w:t>
      </w:r>
      <w:r w:rsidRPr="00A26CE6">
        <w:rPr>
          <w:rFonts w:ascii="Cambria" w:hAnsi="Cambria"/>
          <w:sz w:val="26"/>
          <w:szCs w:val="26"/>
        </w:rPr>
        <w:t xml:space="preserve">spółki </w:t>
      </w:r>
      <w:bookmarkStart w:id="2" w:name="_Hlk173152406"/>
      <w:r w:rsidRPr="00A26CE6">
        <w:rPr>
          <w:rFonts w:ascii="Cambria" w:hAnsi="Cambria"/>
          <w:sz w:val="26"/>
          <w:szCs w:val="26"/>
        </w:rPr>
        <w:t xml:space="preserve">pod firmą </w:t>
      </w:r>
      <w:r w:rsidRPr="00A26CE6">
        <w:rPr>
          <w:rFonts w:ascii="Cambria" w:hAnsi="Cambria"/>
          <w:b/>
          <w:sz w:val="26"/>
          <w:szCs w:val="26"/>
        </w:rPr>
        <w:t xml:space="preserve">P.K. Dewelopment Spółka z ograniczoną odpowiedzialnością z siedzibą w Markach </w:t>
      </w:r>
      <w:r w:rsidRPr="00A26CE6">
        <w:rPr>
          <w:rFonts w:ascii="Cambria" w:hAnsi="Cambria"/>
          <w:sz w:val="26"/>
          <w:szCs w:val="26"/>
        </w:rPr>
        <w:t>(adres: ul. Tadeusza Rejtana nr 16, 05-270 Marki, REGON 146614298, NIP 1251620663)</w:t>
      </w:r>
      <w:bookmarkEnd w:id="2"/>
      <w:r w:rsidRPr="00A26CE6">
        <w:rPr>
          <w:rFonts w:ascii="Cambria" w:hAnsi="Cambria"/>
          <w:sz w:val="26"/>
          <w:szCs w:val="26"/>
        </w:rPr>
        <w:t>, dalej jako „</w:t>
      </w:r>
      <w:r w:rsidRPr="00A26CE6">
        <w:rPr>
          <w:rFonts w:ascii="Cambria" w:hAnsi="Cambria"/>
          <w:b/>
          <w:bCs/>
          <w:sz w:val="26"/>
          <w:szCs w:val="26"/>
        </w:rPr>
        <w:t>Spółka</w:t>
      </w:r>
      <w:r w:rsidRPr="00A26CE6">
        <w:rPr>
          <w:rFonts w:ascii="Cambria" w:hAnsi="Cambria"/>
          <w:sz w:val="26"/>
          <w:szCs w:val="26"/>
        </w:rPr>
        <w:t>” lub „</w:t>
      </w:r>
      <w:r w:rsidRPr="00A26CE6">
        <w:rPr>
          <w:rFonts w:ascii="Cambria" w:hAnsi="Cambria"/>
          <w:b/>
          <w:bCs/>
          <w:sz w:val="26"/>
          <w:szCs w:val="26"/>
        </w:rPr>
        <w:t>Deweloper</w:t>
      </w:r>
      <w:r w:rsidRPr="00A26CE6">
        <w:rPr>
          <w:rFonts w:ascii="Cambria" w:hAnsi="Cambria"/>
          <w:sz w:val="26"/>
          <w:szCs w:val="26"/>
        </w:rPr>
        <w:t xml:space="preserve">”, wpisanej do rejestru przedsiębiorców prowadzonego przez Sąd Rejonowy dla m.st. Warszawy w Warszawie, </w:t>
      </w:r>
      <w:r w:rsidRPr="00A26CE6">
        <w:rPr>
          <w:rFonts w:ascii="Cambria" w:hAnsi="Cambria"/>
          <w:bCs/>
          <w:sz w:val="26"/>
          <w:szCs w:val="26"/>
        </w:rPr>
        <w:t>XIV Wydział Gospodarczy</w:t>
      </w:r>
      <w:r w:rsidRPr="00A26CE6">
        <w:rPr>
          <w:rFonts w:ascii="Cambria" w:hAnsi="Cambria"/>
          <w:sz w:val="26"/>
          <w:szCs w:val="26"/>
        </w:rPr>
        <w:t xml:space="preserve"> Krajowego Rejestru Sądowego pod nr KRS </w:t>
      </w:r>
      <w:r w:rsidRPr="00A26CE6">
        <w:rPr>
          <w:rFonts w:ascii="Cambria" w:hAnsi="Cambria"/>
          <w:bCs/>
          <w:sz w:val="26"/>
          <w:szCs w:val="26"/>
        </w:rPr>
        <w:t>0000458232</w:t>
      </w:r>
      <w:r w:rsidRPr="00A26CE6">
        <w:rPr>
          <w:rFonts w:ascii="Cambria" w:hAnsi="Cambria"/>
          <w:sz w:val="26"/>
          <w:szCs w:val="26"/>
        </w:rPr>
        <w:t xml:space="preserve">, co potwierdza okazany przy niniejszym akcie wydruk informacji pobranej w trybie art. 4 ust. 4aa ustawy z dnia 20 sierpnia 1997 roku o Krajowym Rejestrze Sądowym z dnia 25 czerwca 2026 roku, posiadający moc dokumentu wydawanego przez Centralną Informację, nie wymagający podpisu i pieczęci, </w:t>
      </w:r>
      <w:r w:rsidRPr="00A26CE6">
        <w:rPr>
          <w:rFonts w:ascii="Cambria" w:eastAsia="DejaVu Sans" w:hAnsi="Cambria" w:cs="Arial"/>
          <w:bCs/>
          <w:sz w:val="26"/>
          <w:szCs w:val="26"/>
        </w:rPr>
        <w:t xml:space="preserve">na podstawie okazanego w wypisie aktu notarialnego - pełnomocnictwa, objętego aktem notarialnym z dnia </w:t>
      </w:r>
      <w:r w:rsidRPr="00A26CE6">
        <w:rPr>
          <w:rFonts w:ascii="Cambria" w:eastAsia="DejaVu Sans" w:hAnsi="Cambria" w:cs="Arial"/>
          <w:bCs/>
          <w:sz w:val="26"/>
          <w:szCs w:val="26"/>
          <w:highlight w:val="yellow"/>
        </w:rPr>
        <w:t>21 grudnia 2022</w:t>
      </w:r>
      <w:r w:rsidRPr="00A26CE6">
        <w:rPr>
          <w:rFonts w:ascii="Cambria" w:eastAsia="DejaVu Sans" w:hAnsi="Cambria" w:cs="Arial"/>
          <w:bCs/>
          <w:sz w:val="26"/>
          <w:szCs w:val="26"/>
        </w:rPr>
        <w:t xml:space="preserve"> roku, sporządzonym przez Czyniącą Notariusz Dagmarę Gwiazda notariusza w Kobyłce, za Repertorium A Nr </w:t>
      </w:r>
      <w:r w:rsidRPr="00A26CE6">
        <w:rPr>
          <w:rFonts w:ascii="Cambria" w:eastAsia="DejaVu Sans" w:hAnsi="Cambria" w:cs="Arial"/>
          <w:bCs/>
          <w:sz w:val="26"/>
          <w:szCs w:val="26"/>
          <w:highlight w:val="yellow"/>
        </w:rPr>
        <w:t>5916/2022</w:t>
      </w:r>
      <w:r w:rsidRPr="00A26CE6">
        <w:rPr>
          <w:rFonts w:ascii="Cambria" w:hAnsi="Cambria"/>
          <w:sz w:val="26"/>
          <w:szCs w:val="26"/>
        </w:rPr>
        <w:t xml:space="preserve">, </w:t>
      </w:r>
      <w:r w:rsidRPr="00A26CE6">
        <w:rPr>
          <w:rFonts w:ascii="Cambria" w:hAnsi="Cambria"/>
          <w:bCs/>
          <w:sz w:val="26"/>
          <w:szCs w:val="26"/>
        </w:rPr>
        <w:t xml:space="preserve">ponadto </w:t>
      </w:r>
      <w:r w:rsidRPr="00A26CE6">
        <w:rPr>
          <w:rFonts w:ascii="Cambria" w:hAnsi="Cambria"/>
          <w:sz w:val="26"/>
          <w:szCs w:val="26"/>
        </w:rPr>
        <w:t xml:space="preserve">Piotr Kopański oświadcza, że udzielone jemu </w:t>
      </w:r>
      <w:r w:rsidRPr="00A26CE6">
        <w:rPr>
          <w:rFonts w:ascii="Cambria" w:hAnsi="Cambria"/>
          <w:bCs/>
          <w:sz w:val="26"/>
          <w:szCs w:val="26"/>
        </w:rPr>
        <w:t xml:space="preserve">pełnomocnictwo </w:t>
      </w:r>
      <w:r w:rsidRPr="00A26CE6">
        <w:rPr>
          <w:rFonts w:ascii="Cambria" w:hAnsi="Cambria"/>
          <w:sz w:val="26"/>
          <w:szCs w:val="26"/>
        </w:rPr>
        <w:t>nie wygasło, nie zostało odwołane ani zmienione</w:t>
      </w:r>
      <w:r w:rsidRPr="00A26CE6">
        <w:rPr>
          <w:rFonts w:ascii="Cambria" w:hAnsi="Cambria"/>
          <w:bCs/>
          <w:sz w:val="26"/>
          <w:szCs w:val="26"/>
        </w:rPr>
        <w:t>,--------------</w:t>
      </w:r>
    </w:p>
    <w:p w14:paraId="5C7D2DF5" w14:textId="4707067C" w:rsidR="00824558" w:rsidRPr="00A26CE6" w:rsidRDefault="00824558" w:rsidP="00824558">
      <w:pPr>
        <w:tabs>
          <w:tab w:val="right" w:leader="hyphen" w:pos="8789"/>
        </w:tabs>
        <w:spacing w:line="276" w:lineRule="auto"/>
        <w:ind w:left="1134"/>
        <w:jc w:val="both"/>
        <w:rPr>
          <w:rFonts w:ascii="Cambria" w:hAnsi="Cambria"/>
          <w:sz w:val="26"/>
          <w:szCs w:val="26"/>
        </w:rPr>
      </w:pPr>
      <w:r w:rsidRPr="00A26CE6">
        <w:rPr>
          <w:rFonts w:ascii="Cambria" w:hAnsi="Cambria"/>
          <w:sz w:val="26"/>
          <w:szCs w:val="26"/>
        </w:rPr>
        <w:t xml:space="preserve">- </w:t>
      </w:r>
      <w:r w:rsidRPr="00A26CE6">
        <w:rPr>
          <w:rFonts w:ascii="Cambria" w:hAnsi="Cambria"/>
          <w:bCs/>
          <w:sz w:val="26"/>
          <w:szCs w:val="26"/>
        </w:rPr>
        <w:t>zwany w dalszej treści aktu także jako „</w:t>
      </w:r>
      <w:r w:rsidRPr="00A26CE6">
        <w:rPr>
          <w:rFonts w:ascii="Cambria" w:hAnsi="Cambria"/>
          <w:b/>
          <w:bCs/>
          <w:sz w:val="26"/>
          <w:szCs w:val="26"/>
        </w:rPr>
        <w:t>Przedstawiciel Spółki”</w:t>
      </w:r>
      <w:r w:rsidRPr="00A26CE6">
        <w:rPr>
          <w:rFonts w:ascii="Cambria" w:hAnsi="Cambria"/>
          <w:sz w:val="26"/>
          <w:szCs w:val="26"/>
        </w:rPr>
        <w:t xml:space="preserve"> lub „</w:t>
      </w:r>
      <w:r w:rsidRPr="00A26CE6">
        <w:rPr>
          <w:rFonts w:ascii="Cambria" w:hAnsi="Cambria"/>
          <w:b/>
          <w:bCs/>
          <w:sz w:val="26"/>
          <w:szCs w:val="26"/>
        </w:rPr>
        <w:t>Przedstawiciel Dewelopera,”</w:t>
      </w:r>
      <w:r w:rsidRPr="00A26CE6">
        <w:rPr>
          <w:rFonts w:ascii="Cambria" w:hAnsi="Cambria"/>
          <w:sz w:val="26"/>
          <w:szCs w:val="26"/>
        </w:rPr>
        <w:t>----------------------------------------------------------</w:t>
      </w:r>
    </w:p>
    <w:p w14:paraId="306CB467" w14:textId="7390941E" w:rsidR="00824558" w:rsidRPr="00A26CE6" w:rsidRDefault="00824558" w:rsidP="00824558">
      <w:pPr>
        <w:autoSpaceDE w:val="0"/>
        <w:spacing w:line="276" w:lineRule="auto"/>
        <w:ind w:left="708" w:firstLine="361"/>
        <w:contextualSpacing/>
        <w:jc w:val="both"/>
        <w:rPr>
          <w:rFonts w:ascii="Cambria" w:hAnsi="Cambria"/>
          <w:bCs/>
          <w:color w:val="000000"/>
          <w:sz w:val="26"/>
          <w:szCs w:val="26"/>
        </w:rPr>
      </w:pPr>
      <w:r w:rsidRPr="00A26CE6">
        <w:rPr>
          <w:rFonts w:ascii="Cambria" w:hAnsi="Cambria"/>
          <w:bCs/>
          <w:color w:val="000000"/>
          <w:sz w:val="26"/>
          <w:szCs w:val="26"/>
        </w:rPr>
        <w:t xml:space="preserve">ponadto </w:t>
      </w:r>
      <w:r w:rsidRPr="00A26CE6">
        <w:rPr>
          <w:rFonts w:ascii="Cambria" w:hAnsi="Cambria"/>
          <w:color w:val="000000"/>
          <w:sz w:val="26"/>
          <w:szCs w:val="26"/>
        </w:rPr>
        <w:t>Paweł Pijarczyk</w:t>
      </w:r>
      <w:r w:rsidRPr="00A26CE6">
        <w:rPr>
          <w:rFonts w:ascii="Cambria" w:hAnsi="Cambria"/>
          <w:bCs/>
          <w:color w:val="000000"/>
          <w:sz w:val="26"/>
          <w:szCs w:val="26"/>
        </w:rPr>
        <w:t xml:space="preserve"> oświadcza, że:-------------------------------------------------</w:t>
      </w:r>
    </w:p>
    <w:p w14:paraId="5551B0A1" w14:textId="169E1B8F" w:rsidR="00824558" w:rsidRPr="00A26CE6" w:rsidRDefault="00824558" w:rsidP="00824558">
      <w:pPr>
        <w:autoSpaceDE w:val="0"/>
        <w:spacing w:line="276" w:lineRule="auto"/>
        <w:ind w:left="1069"/>
        <w:contextualSpacing/>
        <w:jc w:val="both"/>
        <w:rPr>
          <w:rFonts w:ascii="Cambria" w:hAnsi="Cambria"/>
          <w:bCs/>
          <w:color w:val="000000"/>
          <w:sz w:val="26"/>
          <w:szCs w:val="26"/>
        </w:rPr>
      </w:pPr>
      <w:r w:rsidRPr="00A26CE6">
        <w:rPr>
          <w:rFonts w:ascii="Cambria" w:hAnsi="Cambria"/>
          <w:b/>
          <w:color w:val="000000"/>
          <w:sz w:val="26"/>
          <w:szCs w:val="26"/>
        </w:rPr>
        <w:t>-</w:t>
      </w:r>
      <w:r w:rsidRPr="00A26CE6">
        <w:rPr>
          <w:rFonts w:ascii="Cambria" w:hAnsi="Cambria"/>
          <w:bCs/>
          <w:color w:val="000000"/>
          <w:sz w:val="26"/>
          <w:szCs w:val="26"/>
        </w:rPr>
        <w:t xml:space="preserve"> dokonanie niniejszej czynności nie narusza przepisów prawa, w tym: Umowy spółki, w tym w szczególności w zakresie konieczności uzyskania zgód </w:t>
      </w:r>
      <w:r w:rsidRPr="00A26CE6">
        <w:rPr>
          <w:rFonts w:ascii="Cambria" w:hAnsi="Cambria"/>
          <w:bCs/>
          <w:color w:val="000000"/>
          <w:sz w:val="26"/>
          <w:szCs w:val="26"/>
        </w:rPr>
        <w:lastRenderedPageBreak/>
        <w:t xml:space="preserve">Organów spółki, Wspólników spółki lub osób trzecich, ponadto przy niniejszym akcie notarialnym została okazana Uchwała </w:t>
      </w:r>
      <w:bookmarkStart w:id="3" w:name="_Hlk172279050"/>
      <w:r w:rsidRPr="00A26CE6">
        <w:rPr>
          <w:rFonts w:ascii="Cambria" w:hAnsi="Cambria"/>
          <w:bCs/>
          <w:color w:val="000000"/>
          <w:sz w:val="26"/>
          <w:szCs w:val="26"/>
        </w:rPr>
        <w:t xml:space="preserve">Wspólników Spółki z dnia </w:t>
      </w:r>
      <w:r w:rsidRPr="00A26CE6">
        <w:rPr>
          <w:rFonts w:ascii="Cambria" w:hAnsi="Cambria"/>
          <w:bCs/>
          <w:color w:val="000000"/>
          <w:sz w:val="26"/>
          <w:szCs w:val="26"/>
          <w:highlight w:val="yellow"/>
        </w:rPr>
        <w:t>………….</w:t>
      </w:r>
      <w:r w:rsidRPr="00A26CE6">
        <w:rPr>
          <w:rFonts w:ascii="Cambria" w:hAnsi="Cambria"/>
          <w:bCs/>
          <w:color w:val="000000"/>
          <w:sz w:val="26"/>
          <w:szCs w:val="26"/>
        </w:rPr>
        <w:t xml:space="preserve"> 2026 roku Nr </w:t>
      </w:r>
      <w:r w:rsidRPr="00A26CE6">
        <w:rPr>
          <w:rFonts w:ascii="Cambria" w:hAnsi="Cambria"/>
          <w:bCs/>
          <w:color w:val="000000"/>
          <w:sz w:val="26"/>
          <w:szCs w:val="26"/>
          <w:highlight w:val="yellow"/>
        </w:rPr>
        <w:t>……………</w:t>
      </w:r>
      <w:r w:rsidRPr="00A26CE6">
        <w:rPr>
          <w:rFonts w:ascii="Cambria" w:hAnsi="Cambria"/>
          <w:bCs/>
          <w:color w:val="000000"/>
          <w:sz w:val="26"/>
          <w:szCs w:val="26"/>
        </w:rPr>
        <w:t xml:space="preserve">, wyrażająca zgodę </w:t>
      </w:r>
      <w:bookmarkEnd w:id="3"/>
      <w:r w:rsidRPr="00A26CE6">
        <w:rPr>
          <w:rFonts w:ascii="Cambria" w:hAnsi="Cambria"/>
          <w:bCs/>
          <w:sz w:val="26"/>
          <w:szCs w:val="26"/>
        </w:rPr>
        <w:t xml:space="preserve">na zawieranie Umów, o których mowa w </w:t>
      </w:r>
      <w:r w:rsidRPr="00A26CE6">
        <w:rPr>
          <w:rFonts w:ascii="Cambria" w:hAnsi="Cambria"/>
          <w:kern w:val="2"/>
          <w:sz w:val="26"/>
          <w:szCs w:val="26"/>
          <w:lang w:eastAsia="ar-SA"/>
        </w:rPr>
        <w:t xml:space="preserve">ustawie z </w:t>
      </w:r>
      <w:r w:rsidRPr="00A26CE6">
        <w:rPr>
          <w:rFonts w:ascii="Cambria" w:hAnsi="Cambria"/>
          <w:kern w:val="2"/>
          <w:sz w:val="26"/>
          <w:szCs w:val="26"/>
        </w:rPr>
        <w:t xml:space="preserve">dnia 20 maja 2021 roku </w:t>
      </w:r>
      <w:r w:rsidRPr="00A26CE6">
        <w:rPr>
          <w:rFonts w:ascii="Cambria" w:hAnsi="Cambria"/>
          <w:bCs/>
          <w:sz w:val="26"/>
          <w:szCs w:val="26"/>
        </w:rPr>
        <w:t xml:space="preserve">o ochronie praw nabywcy lokalu mieszkalnego lub domu jednorodzinnego oraz Deweloperskim Funduszu Gwarancyjnym, dotyczących nieruchomości objętej księgą wieczystą </w:t>
      </w:r>
      <w:r w:rsidRPr="00A26CE6">
        <w:rPr>
          <w:rFonts w:ascii="Cambria" w:hAnsi="Cambria"/>
          <w:b/>
          <w:sz w:val="26"/>
          <w:szCs w:val="26"/>
        </w:rPr>
        <w:t>Kw nr WA1W/00022772/4</w:t>
      </w:r>
      <w:r w:rsidRPr="00A26CE6">
        <w:rPr>
          <w:rFonts w:ascii="Cambria" w:hAnsi="Cambria"/>
          <w:sz w:val="26"/>
          <w:szCs w:val="26"/>
        </w:rPr>
        <w:t>, a także do zawierania umów przeniesienia własności na rzecz nabywców w wykonaniu umów deweloperskich, bądź umów sprzedaży na rzecz innych nabywców,</w:t>
      </w:r>
      <w:r w:rsidRPr="00A26CE6">
        <w:rPr>
          <w:rFonts w:ascii="Cambria" w:hAnsi="Cambria"/>
          <w:bCs/>
          <w:color w:val="000000"/>
          <w:sz w:val="26"/>
          <w:szCs w:val="26"/>
        </w:rPr>
        <w:t xml:space="preserve"> ------------------------------------------</w:t>
      </w:r>
    </w:p>
    <w:p w14:paraId="39F1E8D4" w14:textId="73B9B0FD" w:rsidR="00824558" w:rsidRPr="00A26CE6" w:rsidRDefault="00824558" w:rsidP="00824558">
      <w:pPr>
        <w:autoSpaceDE w:val="0"/>
        <w:spacing w:line="276" w:lineRule="auto"/>
        <w:ind w:left="1069"/>
        <w:contextualSpacing/>
        <w:jc w:val="both"/>
        <w:rPr>
          <w:rFonts w:ascii="Cambria" w:hAnsi="Cambria"/>
          <w:bCs/>
          <w:color w:val="000000"/>
          <w:sz w:val="26"/>
          <w:szCs w:val="26"/>
        </w:rPr>
      </w:pPr>
      <w:r w:rsidRPr="00A26CE6">
        <w:rPr>
          <w:rFonts w:ascii="Cambria" w:hAnsi="Cambria"/>
          <w:bCs/>
          <w:color w:val="000000"/>
          <w:sz w:val="26"/>
          <w:szCs w:val="26"/>
        </w:rPr>
        <w:t>- od chwili wydruku okazanego wyżej Informacji z rejestru przedsiębiorców nie nastąpiły żadne zmiany, które mogłyby mieć wpływ na ważność lub skuteczność niniejszej czynności,---------------------------------------------------------</w:t>
      </w:r>
      <w:r w:rsidR="00A26CE6" w:rsidRPr="00A26CE6">
        <w:rPr>
          <w:rFonts w:ascii="Cambria" w:hAnsi="Cambria"/>
          <w:bCs/>
          <w:color w:val="000000"/>
          <w:sz w:val="26"/>
          <w:szCs w:val="26"/>
        </w:rPr>
        <w:t xml:space="preserve"> </w:t>
      </w:r>
    </w:p>
    <w:p w14:paraId="107DECC7" w14:textId="3BB47FBC" w:rsidR="00824558" w:rsidRPr="00A26CE6" w:rsidRDefault="00824558" w:rsidP="00824558">
      <w:pPr>
        <w:spacing w:line="276" w:lineRule="auto"/>
        <w:ind w:left="1069" w:right="-2"/>
        <w:jc w:val="both"/>
        <w:rPr>
          <w:rFonts w:ascii="Cambria" w:hAnsi="Cambria"/>
          <w:b/>
          <w:bCs/>
          <w:color w:val="000000"/>
          <w:sz w:val="26"/>
          <w:szCs w:val="26"/>
        </w:rPr>
      </w:pPr>
      <w:r w:rsidRPr="00A26CE6">
        <w:rPr>
          <w:rFonts w:ascii="Cambria" w:hAnsi="Cambria"/>
          <w:bCs/>
          <w:sz w:val="26"/>
          <w:szCs w:val="26"/>
        </w:rPr>
        <w:t>- zwany w dalszej treści aktu także jako: „</w:t>
      </w:r>
      <w:r w:rsidRPr="00A26CE6">
        <w:rPr>
          <w:rFonts w:ascii="Cambria" w:hAnsi="Cambria"/>
          <w:b/>
          <w:sz w:val="26"/>
          <w:szCs w:val="26"/>
        </w:rPr>
        <w:t>Przedstawiciel Spółki</w:t>
      </w:r>
      <w:r w:rsidRPr="00A26CE6">
        <w:rPr>
          <w:rFonts w:ascii="Cambria" w:hAnsi="Cambria"/>
          <w:bCs/>
          <w:sz w:val="26"/>
          <w:szCs w:val="26"/>
        </w:rPr>
        <w:t>” lub „</w:t>
      </w:r>
      <w:r w:rsidRPr="00A26CE6">
        <w:rPr>
          <w:rFonts w:ascii="Cambria" w:hAnsi="Cambria"/>
          <w:b/>
          <w:sz w:val="26"/>
          <w:szCs w:val="26"/>
        </w:rPr>
        <w:t>Przedstawiciel Dewelopera</w:t>
      </w:r>
      <w:r w:rsidRPr="00A26CE6">
        <w:rPr>
          <w:rFonts w:ascii="Cambria" w:hAnsi="Cambria"/>
          <w:bCs/>
          <w:sz w:val="26"/>
          <w:szCs w:val="26"/>
        </w:rPr>
        <w:t xml:space="preserve">”, a spółka pod firmą </w:t>
      </w:r>
      <w:r w:rsidR="00BD62E7" w:rsidRPr="00A26CE6">
        <w:rPr>
          <w:rFonts w:ascii="Cambria" w:hAnsi="Cambria"/>
          <w:b/>
          <w:bCs/>
          <w:color w:val="000000"/>
          <w:sz w:val="26"/>
          <w:szCs w:val="26"/>
        </w:rPr>
        <w:t>P.K. Dewelopment Spółka z ograniczoną odpowiedzialnością z siedzibą w Markach</w:t>
      </w:r>
      <w:r w:rsidRPr="00A26CE6">
        <w:rPr>
          <w:rFonts w:ascii="Cambria" w:hAnsi="Cambria"/>
          <w:sz w:val="26"/>
          <w:szCs w:val="26"/>
        </w:rPr>
        <w:t xml:space="preserve"> jako „</w:t>
      </w:r>
      <w:r w:rsidRPr="00A26CE6">
        <w:rPr>
          <w:rFonts w:ascii="Cambria" w:hAnsi="Cambria"/>
          <w:b/>
          <w:bCs/>
          <w:sz w:val="26"/>
          <w:szCs w:val="26"/>
        </w:rPr>
        <w:t>Spółka</w:t>
      </w:r>
      <w:r w:rsidRPr="00A26CE6">
        <w:rPr>
          <w:rFonts w:ascii="Cambria" w:hAnsi="Cambria"/>
          <w:sz w:val="26"/>
          <w:szCs w:val="26"/>
        </w:rPr>
        <w:t>” lub „</w:t>
      </w:r>
      <w:r w:rsidRPr="00A26CE6">
        <w:rPr>
          <w:rFonts w:ascii="Cambria" w:hAnsi="Cambria"/>
          <w:b/>
          <w:bCs/>
          <w:sz w:val="26"/>
          <w:szCs w:val="26"/>
        </w:rPr>
        <w:t>Deweloper</w:t>
      </w:r>
      <w:r w:rsidRPr="00A26CE6">
        <w:rPr>
          <w:rFonts w:ascii="Cambria" w:hAnsi="Cambria"/>
          <w:sz w:val="26"/>
          <w:szCs w:val="26"/>
        </w:rPr>
        <w:t>”</w:t>
      </w:r>
      <w:r w:rsidRPr="00A26CE6">
        <w:rPr>
          <w:rFonts w:ascii="Cambria" w:hAnsi="Cambria"/>
          <w:bCs/>
          <w:sz w:val="26"/>
          <w:szCs w:val="26"/>
        </w:rPr>
        <w:t>,---------------------------------------------------------------------------------</w:t>
      </w:r>
    </w:p>
    <w:p w14:paraId="49F14703" w14:textId="35C7C0A3" w:rsidR="00824558" w:rsidRPr="00A26CE6" w:rsidRDefault="00824558" w:rsidP="00824558">
      <w:pPr>
        <w:spacing w:line="276" w:lineRule="auto"/>
        <w:ind w:left="1069" w:right="-2"/>
        <w:jc w:val="both"/>
        <w:rPr>
          <w:rFonts w:ascii="Cambria" w:hAnsi="Cambria"/>
          <w:color w:val="000000"/>
          <w:sz w:val="26"/>
          <w:szCs w:val="26"/>
        </w:rPr>
      </w:pPr>
      <w:r w:rsidRPr="00A26CE6">
        <w:rPr>
          <w:rFonts w:ascii="Cambria" w:hAnsi="Cambria"/>
          <w:b/>
          <w:bCs/>
          <w:color w:val="000000"/>
          <w:sz w:val="26"/>
          <w:szCs w:val="26"/>
        </w:rPr>
        <w:t xml:space="preserve">2. </w:t>
      </w:r>
      <w:r w:rsidRPr="00A26CE6">
        <w:rPr>
          <w:rFonts w:ascii="Cambria" w:hAnsi="Cambria"/>
          <w:color w:val="000000"/>
          <w:sz w:val="26"/>
          <w:szCs w:val="26"/>
        </w:rPr>
        <w:t xml:space="preserve">syn **** i ****, legitymujący się dowodem osobistym **** z datą ważności do dnia **** roku, Pesel ****, według oświadczenia </w:t>
      </w:r>
      <w:r w:rsidRPr="00A26CE6">
        <w:rPr>
          <w:rFonts w:ascii="Cambria" w:hAnsi="Cambria"/>
          <w:i/>
          <w:color w:val="000000"/>
          <w:sz w:val="26"/>
          <w:szCs w:val="26"/>
        </w:rPr>
        <w:t>(stan cywilny)</w:t>
      </w:r>
      <w:r w:rsidRPr="00A26CE6">
        <w:rPr>
          <w:rFonts w:ascii="Cambria" w:hAnsi="Cambria"/>
          <w:color w:val="000000"/>
          <w:sz w:val="26"/>
          <w:szCs w:val="26"/>
        </w:rPr>
        <w:t>, zamieszkały w **** przy ulicy **** nr **** (kod pocztowy ****),---------------------------------------</w:t>
      </w:r>
    </w:p>
    <w:p w14:paraId="483E2B2F" w14:textId="4B260D07" w:rsidR="00824558" w:rsidRPr="00A26CE6" w:rsidRDefault="00824558" w:rsidP="00824558">
      <w:pPr>
        <w:spacing w:line="276" w:lineRule="auto"/>
        <w:ind w:left="1069" w:right="-2"/>
        <w:jc w:val="both"/>
        <w:rPr>
          <w:rFonts w:ascii="Cambria" w:hAnsi="Cambria"/>
          <w:color w:val="000000"/>
          <w:sz w:val="26"/>
          <w:szCs w:val="26"/>
        </w:rPr>
      </w:pPr>
      <w:r w:rsidRPr="00A26CE6">
        <w:rPr>
          <w:rFonts w:ascii="Cambria" w:hAnsi="Cambria"/>
          <w:b/>
          <w:sz w:val="26"/>
          <w:szCs w:val="26"/>
        </w:rPr>
        <w:t>3.</w:t>
      </w:r>
      <w:r w:rsidRPr="00A26CE6">
        <w:rPr>
          <w:rFonts w:ascii="Cambria" w:hAnsi="Cambria"/>
          <w:bCs/>
          <w:sz w:val="26"/>
          <w:szCs w:val="26"/>
        </w:rPr>
        <w:t xml:space="preserve"> </w:t>
      </w:r>
      <w:r w:rsidRPr="00A26CE6">
        <w:rPr>
          <w:rFonts w:ascii="Cambria" w:hAnsi="Cambria"/>
          <w:b/>
          <w:bCs/>
          <w:color w:val="000000"/>
          <w:sz w:val="26"/>
          <w:szCs w:val="26"/>
        </w:rPr>
        <w:t xml:space="preserve">*****, </w:t>
      </w:r>
      <w:r w:rsidRPr="00A26CE6">
        <w:rPr>
          <w:rFonts w:ascii="Cambria" w:hAnsi="Cambria"/>
          <w:color w:val="000000"/>
          <w:sz w:val="26"/>
          <w:szCs w:val="26"/>
        </w:rPr>
        <w:t xml:space="preserve">syn **** i ****, legitymujący się dowodem osobistym **** z datą ważności do dnia **** roku, Pesel ****, według oświadczenia </w:t>
      </w:r>
      <w:r w:rsidRPr="00A26CE6">
        <w:rPr>
          <w:rFonts w:ascii="Cambria" w:hAnsi="Cambria"/>
          <w:i/>
          <w:color w:val="000000"/>
          <w:sz w:val="26"/>
          <w:szCs w:val="26"/>
        </w:rPr>
        <w:t>(stan cywilny)</w:t>
      </w:r>
      <w:r w:rsidRPr="00A26CE6">
        <w:rPr>
          <w:rFonts w:ascii="Cambria" w:hAnsi="Cambria"/>
          <w:color w:val="000000"/>
          <w:sz w:val="26"/>
          <w:szCs w:val="26"/>
        </w:rPr>
        <w:t>, zamieszkały w **** przy ulicy **** nr **** (kod pocztowy ****), -------------------- zwani w dalszej treści aktu także jako „</w:t>
      </w:r>
      <w:r w:rsidRPr="00A26CE6">
        <w:rPr>
          <w:rFonts w:ascii="Cambria" w:hAnsi="Cambria"/>
          <w:b/>
          <w:bCs/>
          <w:color w:val="000000"/>
          <w:sz w:val="26"/>
          <w:szCs w:val="26"/>
        </w:rPr>
        <w:t>Nabywca</w:t>
      </w:r>
      <w:r w:rsidRPr="00A26CE6">
        <w:rPr>
          <w:rFonts w:ascii="Cambria" w:hAnsi="Cambria"/>
          <w:color w:val="000000"/>
          <w:sz w:val="26"/>
          <w:szCs w:val="26"/>
        </w:rPr>
        <w:t>”,--</w:t>
      </w:r>
      <w:r w:rsidR="00A26CE6">
        <w:rPr>
          <w:rFonts w:ascii="Cambria" w:hAnsi="Cambria"/>
          <w:color w:val="000000"/>
          <w:sz w:val="26"/>
          <w:szCs w:val="26"/>
        </w:rPr>
        <w:t>---------------------------------</w:t>
      </w:r>
    </w:p>
    <w:p w14:paraId="140B95E6" w14:textId="0DCEA12F" w:rsidR="00824558" w:rsidRPr="00A26CE6" w:rsidRDefault="00824558" w:rsidP="00824558">
      <w:pPr>
        <w:spacing w:line="276" w:lineRule="auto"/>
        <w:ind w:left="1069" w:right="-2"/>
        <w:jc w:val="both"/>
        <w:rPr>
          <w:rFonts w:ascii="Cambria" w:hAnsi="Cambria"/>
          <w:bCs/>
          <w:sz w:val="26"/>
          <w:szCs w:val="26"/>
        </w:rPr>
      </w:pPr>
      <w:r w:rsidRPr="00A26CE6">
        <w:rPr>
          <w:rFonts w:ascii="Cambria" w:hAnsi="Cambria"/>
          <w:color w:val="000000"/>
          <w:sz w:val="26"/>
          <w:szCs w:val="26"/>
        </w:rPr>
        <w:t>-</w:t>
      </w:r>
      <w:r w:rsidRPr="00A26CE6">
        <w:rPr>
          <w:rFonts w:ascii="Cambria" w:hAnsi="Cambria"/>
          <w:b/>
          <w:sz w:val="26"/>
          <w:szCs w:val="26"/>
        </w:rPr>
        <w:t>adres do korespondencji dla Nabywcy:____</w:t>
      </w:r>
      <w:r w:rsidRPr="00A26CE6">
        <w:rPr>
          <w:rFonts w:ascii="Cambria" w:hAnsi="Cambria"/>
          <w:sz w:val="26"/>
          <w:szCs w:val="26"/>
        </w:rPr>
        <w:t>. ----------------------------------------</w:t>
      </w:r>
    </w:p>
    <w:p w14:paraId="1B825AA5" w14:textId="4B0A412B" w:rsidR="00824558" w:rsidRPr="00A26CE6" w:rsidRDefault="00824558" w:rsidP="00824558">
      <w:pPr>
        <w:pStyle w:val="Standard"/>
        <w:spacing w:line="276" w:lineRule="auto"/>
        <w:ind w:firstLine="709"/>
        <w:jc w:val="both"/>
        <w:rPr>
          <w:sz w:val="26"/>
          <w:szCs w:val="26"/>
        </w:rPr>
      </w:pPr>
      <w:r w:rsidRPr="00A26CE6">
        <w:rPr>
          <w:rFonts w:ascii="Cambria" w:eastAsia="Times New Roman" w:hAnsi="Cambria" w:cs="Times New Roman"/>
          <w:color w:val="000000"/>
          <w:sz w:val="26"/>
          <w:szCs w:val="26"/>
        </w:rPr>
        <w:t>Tożsamość stawających notariusz ustaliła na podstawie okazanych dowodów osobistych powołanych powyżej. ---------------------------------------------------------------------</w:t>
      </w:r>
    </w:p>
    <w:p w14:paraId="72DC275B" w14:textId="6372F831" w:rsidR="00824558" w:rsidRPr="00A26CE6" w:rsidRDefault="00824558" w:rsidP="00824558">
      <w:pPr>
        <w:pStyle w:val="Standard"/>
        <w:spacing w:line="276" w:lineRule="auto"/>
        <w:ind w:firstLine="709"/>
        <w:jc w:val="both"/>
        <w:rPr>
          <w:sz w:val="26"/>
          <w:szCs w:val="26"/>
        </w:rPr>
      </w:pPr>
      <w:r w:rsidRPr="00A26CE6">
        <w:rPr>
          <w:rFonts w:ascii="Cambria" w:eastAsia="Times New Roman" w:hAnsi="Cambria" w:cs="Times New Roman"/>
          <w:color w:val="000000"/>
          <w:sz w:val="26"/>
          <w:szCs w:val="26"/>
        </w:rPr>
        <w:t>Stawający oświadczyli, że nie zachodzą przyczyny powodujące unieważnienie powołanych wyżej dowodów osobistych ani uzasadniające obowiązek wymiany tych dowodów osobistych, stosownie do treści Ustawy z dnia 06 sierpnia 2010 roku o dowodach osobistych (</w:t>
      </w:r>
      <w:proofErr w:type="spellStart"/>
      <w:r w:rsidRPr="00A26CE6">
        <w:rPr>
          <w:rFonts w:ascii="Cambria" w:eastAsia="Times New Roman" w:hAnsi="Cambria" w:cs="Times New Roman"/>
          <w:color w:val="000000"/>
          <w:sz w:val="26"/>
          <w:szCs w:val="26"/>
        </w:rPr>
        <w:t>t.j</w:t>
      </w:r>
      <w:proofErr w:type="spellEnd"/>
      <w:r w:rsidRPr="00A26CE6">
        <w:rPr>
          <w:rFonts w:ascii="Cambria" w:eastAsia="Times New Roman" w:hAnsi="Cambria" w:cs="Times New Roman"/>
          <w:color w:val="000000"/>
          <w:sz w:val="26"/>
          <w:szCs w:val="26"/>
        </w:rPr>
        <w:t>. Dz. U. z 2025r., poz. 1753). --------------------------------------------</w:t>
      </w:r>
    </w:p>
    <w:p w14:paraId="02DECFD7" w14:textId="5A34999B" w:rsidR="00824558" w:rsidRPr="00A26CE6" w:rsidRDefault="00824558" w:rsidP="00824558">
      <w:pPr>
        <w:widowControl/>
        <w:autoSpaceDN/>
        <w:spacing w:line="276" w:lineRule="auto"/>
        <w:ind w:right="-2" w:firstLine="425"/>
        <w:contextualSpacing/>
        <w:jc w:val="both"/>
        <w:rPr>
          <w:rFonts w:ascii="Cambria" w:eastAsia="Times New Roman" w:hAnsi="Cambria" w:cs="Times New Roman"/>
          <w:kern w:val="0"/>
          <w:sz w:val="26"/>
          <w:szCs w:val="26"/>
          <w:lang w:eastAsia="fr-FR" w:bidi="ar-SA"/>
        </w:rPr>
      </w:pPr>
      <w:r w:rsidRPr="00A26CE6">
        <w:rPr>
          <w:rFonts w:ascii="Cambria" w:eastAsia="Times New Roman" w:hAnsi="Cambria" w:cs="Times New Roman"/>
          <w:bCs/>
          <w:kern w:val="0"/>
          <w:sz w:val="26"/>
          <w:szCs w:val="26"/>
          <w:lang w:eastAsia="pl-PL" w:bidi="ar-SA"/>
        </w:rPr>
        <w:t>Stawający oświadczają, że nie dokonali, jak i również nie złożyli wniosku o zastrzeżenie numeru PESEL w rejestrze zastrzeżeń numerów PESEL na podstawie art. 23e ustawy z dnia 24 września 2010 roku o ewidencji ludności (</w:t>
      </w:r>
      <w:proofErr w:type="spellStart"/>
      <w:r w:rsidRPr="00A26CE6">
        <w:rPr>
          <w:rFonts w:ascii="Cambria" w:eastAsia="Times New Roman" w:hAnsi="Cambria" w:cs="Times New Roman"/>
          <w:bCs/>
          <w:kern w:val="0"/>
          <w:sz w:val="26"/>
          <w:szCs w:val="26"/>
          <w:lang w:eastAsia="pl-PL" w:bidi="ar-SA"/>
        </w:rPr>
        <w:t>t.j</w:t>
      </w:r>
      <w:proofErr w:type="spellEnd"/>
      <w:r w:rsidRPr="00A26CE6">
        <w:rPr>
          <w:rFonts w:ascii="Cambria" w:eastAsia="Times New Roman" w:hAnsi="Cambria" w:cs="Times New Roman"/>
          <w:bCs/>
          <w:kern w:val="0"/>
          <w:sz w:val="26"/>
          <w:szCs w:val="26"/>
          <w:lang w:eastAsia="pl-PL" w:bidi="ar-SA"/>
        </w:rPr>
        <w:t>. Dz. U. z 2026 r. poz. 384 ze zm.).--------------------</w:t>
      </w:r>
      <w:r w:rsidR="00A26CE6">
        <w:rPr>
          <w:rFonts w:ascii="Cambria" w:eastAsia="Times New Roman" w:hAnsi="Cambria" w:cs="Times New Roman"/>
          <w:bCs/>
          <w:kern w:val="0"/>
          <w:sz w:val="26"/>
          <w:szCs w:val="26"/>
          <w:lang w:eastAsia="pl-PL" w:bidi="ar-SA"/>
        </w:rPr>
        <w:t>-----------------------------------------------------------------------------</w:t>
      </w:r>
    </w:p>
    <w:p w14:paraId="38D80F4C" w14:textId="77777777" w:rsidR="00824558" w:rsidRDefault="00824558" w:rsidP="00824558">
      <w:pPr>
        <w:pStyle w:val="Standard"/>
        <w:spacing w:line="360" w:lineRule="auto"/>
        <w:jc w:val="both"/>
        <w:rPr>
          <w:rFonts w:ascii="Cambria" w:eastAsia="Times New Roman" w:hAnsi="Cambria" w:cs="Times New Roman"/>
          <w:color w:val="000000"/>
        </w:rPr>
      </w:pPr>
    </w:p>
    <w:p w14:paraId="53CFA62F" w14:textId="77777777" w:rsidR="00824558" w:rsidRPr="00ED10EA" w:rsidRDefault="00824558" w:rsidP="00824558">
      <w:pPr>
        <w:pStyle w:val="Standard"/>
        <w:tabs>
          <w:tab w:val="right" w:pos="17295"/>
        </w:tabs>
        <w:spacing w:line="360" w:lineRule="auto"/>
        <w:jc w:val="center"/>
        <w:rPr>
          <w:sz w:val="40"/>
          <w:szCs w:val="40"/>
        </w:rPr>
      </w:pPr>
      <w:r w:rsidRPr="00ED10EA">
        <w:rPr>
          <w:rFonts w:ascii="Times New Roman" w:eastAsia="Times New Roman" w:hAnsi="Times New Roman" w:cs="Times New Roman"/>
          <w:b/>
          <w:color w:val="000000"/>
          <w:sz w:val="40"/>
          <w:szCs w:val="40"/>
        </w:rPr>
        <w:lastRenderedPageBreak/>
        <w:t>UMOWA  DEWELOPERSKA</w:t>
      </w:r>
    </w:p>
    <w:p w14:paraId="6027462B" w14:textId="77777777" w:rsidR="00824558" w:rsidRDefault="00824558" w:rsidP="00824558">
      <w:pPr>
        <w:pStyle w:val="Standard"/>
        <w:spacing w:line="360" w:lineRule="auto"/>
        <w:jc w:val="center"/>
      </w:pPr>
      <w:r>
        <w:rPr>
          <w:rFonts w:ascii="Cambria" w:hAnsi="Cambria" w:cs="Times New Roman"/>
          <w:b/>
          <w:sz w:val="32"/>
          <w:szCs w:val="32"/>
        </w:rPr>
        <w:t>OPIS NIERUCHOMOŚCI</w:t>
      </w:r>
    </w:p>
    <w:p w14:paraId="5DBBCB71" w14:textId="044E588A" w:rsidR="00824558" w:rsidRPr="00A26CE6" w:rsidRDefault="00824558" w:rsidP="00824558">
      <w:pPr>
        <w:pStyle w:val="Standard"/>
        <w:spacing w:line="276" w:lineRule="auto"/>
        <w:ind w:firstLine="708"/>
        <w:jc w:val="both"/>
        <w:rPr>
          <w:rFonts w:ascii="Cambria" w:hAnsi="Cambria"/>
          <w:sz w:val="26"/>
          <w:szCs w:val="26"/>
        </w:rPr>
      </w:pPr>
      <w:bookmarkStart w:id="4" w:name="_3znysh7"/>
      <w:bookmarkEnd w:id="4"/>
      <w:r w:rsidRPr="00014F20">
        <w:rPr>
          <w:rFonts w:ascii="Cambria" w:hAnsi="Cambria"/>
          <w:b/>
        </w:rPr>
        <w:t>§</w:t>
      </w:r>
      <w:r w:rsidRPr="00A26CE6">
        <w:rPr>
          <w:rFonts w:ascii="Cambria" w:hAnsi="Cambria"/>
          <w:b/>
          <w:sz w:val="26"/>
          <w:szCs w:val="26"/>
        </w:rPr>
        <w:t>1.1.</w:t>
      </w:r>
      <w:r w:rsidRPr="00A26CE6">
        <w:rPr>
          <w:rFonts w:ascii="Cambria" w:hAnsi="Cambria"/>
          <w:sz w:val="26"/>
          <w:szCs w:val="26"/>
        </w:rPr>
        <w:t xml:space="preserve"> Przedstawiciel Dewelopera oświadcza, że</w:t>
      </w:r>
      <w:bookmarkStart w:id="5" w:name="_2et92p0"/>
      <w:bookmarkEnd w:id="5"/>
      <w:r w:rsidRPr="00A26CE6">
        <w:rPr>
          <w:rFonts w:ascii="Cambria" w:hAnsi="Cambria"/>
          <w:sz w:val="26"/>
          <w:szCs w:val="26"/>
        </w:rPr>
        <w:t xml:space="preserve"> na podstawie okazan</w:t>
      </w:r>
      <w:r w:rsidR="00A26CE6" w:rsidRPr="00A26CE6">
        <w:rPr>
          <w:rFonts w:ascii="Cambria" w:hAnsi="Cambria"/>
          <w:sz w:val="26"/>
          <w:szCs w:val="26"/>
        </w:rPr>
        <w:t>ych</w:t>
      </w:r>
      <w:r w:rsidR="00A26CE6">
        <w:rPr>
          <w:rFonts w:ascii="Cambria" w:hAnsi="Cambria"/>
          <w:sz w:val="26"/>
          <w:szCs w:val="26"/>
        </w:rPr>
        <w:t xml:space="preserve"> </w:t>
      </w:r>
      <w:r w:rsidRPr="00A26CE6">
        <w:rPr>
          <w:rFonts w:ascii="Cambria" w:hAnsi="Cambria"/>
          <w:sz w:val="26"/>
          <w:szCs w:val="26"/>
        </w:rPr>
        <w:t>w wypis</w:t>
      </w:r>
      <w:r w:rsidR="00A26CE6">
        <w:rPr>
          <w:rFonts w:ascii="Cambria" w:hAnsi="Cambria"/>
          <w:sz w:val="26"/>
          <w:szCs w:val="26"/>
        </w:rPr>
        <w:t>ach</w:t>
      </w:r>
      <w:r w:rsidRPr="00A26CE6">
        <w:rPr>
          <w:rFonts w:ascii="Cambria" w:hAnsi="Cambria"/>
          <w:sz w:val="26"/>
          <w:szCs w:val="26"/>
        </w:rPr>
        <w:t xml:space="preserve"> przy niniejszym akcie um</w:t>
      </w:r>
      <w:r w:rsidR="00A26CE6">
        <w:rPr>
          <w:rFonts w:ascii="Cambria" w:hAnsi="Cambria"/>
          <w:sz w:val="26"/>
          <w:szCs w:val="26"/>
        </w:rPr>
        <w:t>ów</w:t>
      </w:r>
      <w:r w:rsidRPr="00A26CE6">
        <w:rPr>
          <w:rFonts w:ascii="Cambria" w:hAnsi="Cambria"/>
          <w:sz w:val="26"/>
          <w:szCs w:val="26"/>
        </w:rPr>
        <w:t xml:space="preserve"> sprzedaży, objęt</w:t>
      </w:r>
      <w:r w:rsidR="00A26CE6">
        <w:rPr>
          <w:rFonts w:ascii="Cambria" w:hAnsi="Cambria"/>
          <w:sz w:val="26"/>
          <w:szCs w:val="26"/>
        </w:rPr>
        <w:t>ych</w:t>
      </w:r>
      <w:r w:rsidRPr="00A26CE6">
        <w:rPr>
          <w:rFonts w:ascii="Cambria" w:hAnsi="Cambria"/>
          <w:sz w:val="26"/>
          <w:szCs w:val="26"/>
        </w:rPr>
        <w:t xml:space="preserve"> akt</w:t>
      </w:r>
      <w:r w:rsidR="00A26CE6">
        <w:rPr>
          <w:rFonts w:ascii="Cambria" w:hAnsi="Cambria"/>
          <w:sz w:val="26"/>
          <w:szCs w:val="26"/>
        </w:rPr>
        <w:t>ami</w:t>
      </w:r>
      <w:r w:rsidRPr="00A26CE6">
        <w:rPr>
          <w:rFonts w:ascii="Cambria" w:hAnsi="Cambria"/>
          <w:sz w:val="26"/>
          <w:szCs w:val="26"/>
        </w:rPr>
        <w:t xml:space="preserve"> notarialnym</w:t>
      </w:r>
      <w:r w:rsidR="00A26CE6">
        <w:rPr>
          <w:rFonts w:ascii="Cambria" w:hAnsi="Cambria"/>
          <w:sz w:val="26"/>
          <w:szCs w:val="26"/>
        </w:rPr>
        <w:t>i</w:t>
      </w:r>
      <w:r w:rsidRPr="00A26CE6">
        <w:rPr>
          <w:rFonts w:ascii="Cambria" w:hAnsi="Cambria"/>
          <w:sz w:val="26"/>
          <w:szCs w:val="26"/>
        </w:rPr>
        <w:t xml:space="preserve"> sporządzonym</w:t>
      </w:r>
      <w:r w:rsidR="00A26CE6">
        <w:rPr>
          <w:rFonts w:ascii="Cambria" w:hAnsi="Cambria"/>
          <w:sz w:val="26"/>
          <w:szCs w:val="26"/>
        </w:rPr>
        <w:t>i</w:t>
      </w:r>
      <w:r w:rsidRPr="00A26CE6">
        <w:rPr>
          <w:rFonts w:ascii="Cambria" w:hAnsi="Cambria"/>
          <w:sz w:val="26"/>
          <w:szCs w:val="26"/>
        </w:rPr>
        <w:t xml:space="preserve"> przed </w:t>
      </w:r>
      <w:r w:rsidR="00A26CE6">
        <w:rPr>
          <w:rFonts w:ascii="Cambria" w:hAnsi="Cambria"/>
          <w:sz w:val="26"/>
          <w:szCs w:val="26"/>
        </w:rPr>
        <w:t>Czyniącą Notariusz odpowiednio</w:t>
      </w:r>
      <w:r w:rsidRPr="00A26CE6">
        <w:rPr>
          <w:rFonts w:ascii="Cambria" w:hAnsi="Cambria"/>
          <w:sz w:val="26"/>
          <w:szCs w:val="26"/>
        </w:rPr>
        <w:t xml:space="preserve"> w dniu </w:t>
      </w:r>
      <w:r w:rsidR="00A26CE6">
        <w:rPr>
          <w:rFonts w:ascii="Cambria" w:hAnsi="Cambria"/>
          <w:sz w:val="26"/>
          <w:szCs w:val="26"/>
        </w:rPr>
        <w:t>17 lipca 2024</w:t>
      </w:r>
      <w:r w:rsidRPr="00A26CE6">
        <w:rPr>
          <w:rFonts w:ascii="Cambria" w:hAnsi="Cambria"/>
          <w:sz w:val="26"/>
          <w:szCs w:val="26"/>
        </w:rPr>
        <w:t xml:space="preserve"> roku</w:t>
      </w:r>
      <w:r w:rsidR="00A26CE6">
        <w:rPr>
          <w:rFonts w:ascii="Cambria" w:hAnsi="Cambria"/>
          <w:sz w:val="26"/>
          <w:szCs w:val="26"/>
        </w:rPr>
        <w:t xml:space="preserve">. Za Rep. A Nr 3362/2024 oraz 12 marca 2025 roku, </w:t>
      </w:r>
      <w:r w:rsidRPr="00A26CE6">
        <w:rPr>
          <w:rFonts w:ascii="Cambria" w:hAnsi="Cambria"/>
          <w:sz w:val="26"/>
          <w:szCs w:val="26"/>
        </w:rPr>
        <w:t xml:space="preserve">za Rep. A nr </w:t>
      </w:r>
      <w:r w:rsidR="00A26CE6">
        <w:rPr>
          <w:rFonts w:ascii="Cambria" w:hAnsi="Cambria"/>
          <w:color w:val="000000"/>
          <w:sz w:val="26"/>
          <w:szCs w:val="26"/>
          <w:shd w:val="clear" w:color="auto" w:fill="FFFFFF"/>
        </w:rPr>
        <w:t>1088</w:t>
      </w:r>
      <w:r w:rsidRPr="00A26CE6">
        <w:rPr>
          <w:rFonts w:ascii="Cambria" w:hAnsi="Cambria"/>
          <w:color w:val="000000"/>
          <w:sz w:val="26"/>
          <w:szCs w:val="26"/>
          <w:shd w:val="clear" w:color="auto" w:fill="FFFFFF"/>
        </w:rPr>
        <w:t>/20</w:t>
      </w:r>
      <w:r w:rsidR="00A26CE6">
        <w:rPr>
          <w:rFonts w:ascii="Cambria" w:hAnsi="Cambria"/>
          <w:color w:val="000000"/>
          <w:sz w:val="26"/>
          <w:szCs w:val="26"/>
          <w:shd w:val="clear" w:color="auto" w:fill="FFFFFF"/>
        </w:rPr>
        <w:t>25</w:t>
      </w:r>
      <w:r w:rsidRPr="00A26CE6">
        <w:rPr>
          <w:rFonts w:ascii="Cambria" w:hAnsi="Cambria"/>
          <w:color w:val="000000"/>
          <w:sz w:val="26"/>
          <w:szCs w:val="26"/>
          <w:shd w:val="clear" w:color="auto" w:fill="FFFFFF"/>
        </w:rPr>
        <w:t xml:space="preserve"> </w:t>
      </w:r>
      <w:r w:rsidRPr="00A26CE6">
        <w:rPr>
          <w:rFonts w:ascii="Cambria" w:hAnsi="Cambria"/>
          <w:bCs/>
          <w:color w:val="000000" w:themeColor="text1"/>
          <w:sz w:val="26"/>
          <w:szCs w:val="26"/>
        </w:rPr>
        <w:t xml:space="preserve">spółka pod firmą </w:t>
      </w:r>
      <w:r w:rsidR="00A26CE6" w:rsidRPr="00A26CE6">
        <w:rPr>
          <w:rFonts w:ascii="Cambria" w:hAnsi="Cambria"/>
          <w:b/>
          <w:color w:val="000000" w:themeColor="text1"/>
          <w:sz w:val="26"/>
          <w:szCs w:val="26"/>
        </w:rPr>
        <w:t>P</w:t>
      </w:r>
      <w:r w:rsidR="00A26CE6" w:rsidRPr="00A26CE6">
        <w:rPr>
          <w:rFonts w:ascii="Cambria" w:hAnsi="Cambria"/>
          <w:b/>
          <w:sz w:val="26"/>
          <w:szCs w:val="26"/>
        </w:rPr>
        <w:t xml:space="preserve">.K. Dewelopment Spółka z ograniczoną odpowiedzialnością z siedzibą w Markach </w:t>
      </w:r>
      <w:r w:rsidRPr="00A26CE6">
        <w:rPr>
          <w:rFonts w:ascii="Cambria" w:hAnsi="Cambria"/>
          <w:sz w:val="26"/>
          <w:szCs w:val="26"/>
        </w:rPr>
        <w:t xml:space="preserve">jest właścicielem niezabudowanej nieruchomości stanowiącej działki ewidencyjne: nr </w:t>
      </w:r>
      <w:r w:rsidR="00A26CE6">
        <w:rPr>
          <w:rFonts w:ascii="Cambria" w:hAnsi="Cambria"/>
          <w:b/>
          <w:bCs/>
          <w:sz w:val="26"/>
          <w:szCs w:val="26"/>
        </w:rPr>
        <w:t>13</w:t>
      </w:r>
      <w:r w:rsidRPr="00A26CE6">
        <w:rPr>
          <w:rFonts w:ascii="Cambria" w:hAnsi="Cambria"/>
          <w:sz w:val="26"/>
          <w:szCs w:val="26"/>
        </w:rPr>
        <w:t xml:space="preserve"> (</w:t>
      </w:r>
      <w:r w:rsidR="00A26CE6">
        <w:rPr>
          <w:rFonts w:ascii="Cambria" w:hAnsi="Cambria"/>
          <w:sz w:val="26"/>
          <w:szCs w:val="26"/>
        </w:rPr>
        <w:t>trzynaście</w:t>
      </w:r>
      <w:r w:rsidRPr="00A26CE6">
        <w:rPr>
          <w:rFonts w:ascii="Cambria" w:hAnsi="Cambria"/>
          <w:sz w:val="26"/>
          <w:szCs w:val="26"/>
        </w:rPr>
        <w:t xml:space="preserve">), nr </w:t>
      </w:r>
      <w:r w:rsidR="00A26CE6">
        <w:rPr>
          <w:rFonts w:ascii="Cambria" w:hAnsi="Cambria"/>
          <w:sz w:val="26"/>
          <w:szCs w:val="26"/>
        </w:rPr>
        <w:t>1</w:t>
      </w:r>
      <w:r w:rsidRPr="00A26CE6">
        <w:rPr>
          <w:rFonts w:ascii="Cambria" w:hAnsi="Cambria"/>
          <w:b/>
          <w:bCs/>
          <w:sz w:val="26"/>
          <w:szCs w:val="26"/>
        </w:rPr>
        <w:t>4</w:t>
      </w:r>
      <w:r w:rsidRPr="00A26CE6">
        <w:rPr>
          <w:rFonts w:ascii="Cambria" w:hAnsi="Cambria"/>
          <w:sz w:val="26"/>
          <w:szCs w:val="26"/>
        </w:rPr>
        <w:t xml:space="preserve"> (czte</w:t>
      </w:r>
      <w:r w:rsidR="00A26CE6">
        <w:rPr>
          <w:rFonts w:ascii="Cambria" w:hAnsi="Cambria"/>
          <w:sz w:val="26"/>
          <w:szCs w:val="26"/>
        </w:rPr>
        <w:t>rnaście</w:t>
      </w:r>
      <w:r w:rsidRPr="00A26CE6">
        <w:rPr>
          <w:rFonts w:ascii="Cambria" w:hAnsi="Cambria"/>
          <w:sz w:val="26"/>
          <w:szCs w:val="26"/>
        </w:rPr>
        <w:t xml:space="preserve">), nr </w:t>
      </w:r>
      <w:r w:rsidR="00A26CE6">
        <w:rPr>
          <w:rFonts w:ascii="Cambria" w:hAnsi="Cambria"/>
          <w:b/>
          <w:bCs/>
          <w:sz w:val="26"/>
          <w:szCs w:val="26"/>
        </w:rPr>
        <w:t>1</w:t>
      </w:r>
      <w:r w:rsidRPr="00A26CE6">
        <w:rPr>
          <w:rFonts w:ascii="Cambria" w:hAnsi="Cambria"/>
          <w:b/>
          <w:bCs/>
          <w:sz w:val="26"/>
          <w:szCs w:val="26"/>
        </w:rPr>
        <w:t>5</w:t>
      </w:r>
      <w:r w:rsidRPr="00A26CE6">
        <w:rPr>
          <w:rFonts w:ascii="Cambria" w:hAnsi="Cambria"/>
          <w:sz w:val="26"/>
          <w:szCs w:val="26"/>
        </w:rPr>
        <w:t xml:space="preserve"> (</w:t>
      </w:r>
      <w:r w:rsidR="00A26CE6">
        <w:rPr>
          <w:rFonts w:ascii="Cambria" w:hAnsi="Cambria"/>
          <w:sz w:val="26"/>
          <w:szCs w:val="26"/>
        </w:rPr>
        <w:t>piętnaście</w:t>
      </w:r>
      <w:r w:rsidRPr="00A26CE6">
        <w:rPr>
          <w:rFonts w:ascii="Cambria" w:hAnsi="Cambria"/>
          <w:sz w:val="26"/>
          <w:szCs w:val="26"/>
        </w:rPr>
        <w:t xml:space="preserve">), </w:t>
      </w:r>
      <w:r w:rsidRPr="00A26CE6">
        <w:rPr>
          <w:rFonts w:ascii="Cambria" w:hAnsi="Cambria"/>
          <w:b/>
          <w:bCs/>
          <w:sz w:val="26"/>
          <w:szCs w:val="26"/>
        </w:rPr>
        <w:t xml:space="preserve">nr </w:t>
      </w:r>
      <w:r w:rsidR="00A26CE6">
        <w:rPr>
          <w:rFonts w:ascii="Cambria" w:hAnsi="Cambria"/>
          <w:b/>
          <w:bCs/>
          <w:sz w:val="26"/>
          <w:szCs w:val="26"/>
        </w:rPr>
        <w:t>16/3</w:t>
      </w:r>
      <w:r w:rsidRPr="00A26CE6">
        <w:rPr>
          <w:rFonts w:ascii="Cambria" w:hAnsi="Cambria"/>
          <w:sz w:val="26"/>
          <w:szCs w:val="26"/>
        </w:rPr>
        <w:t xml:space="preserve"> (</w:t>
      </w:r>
      <w:r w:rsidR="00A26CE6">
        <w:rPr>
          <w:rFonts w:ascii="Cambria" w:hAnsi="Cambria"/>
          <w:sz w:val="26"/>
          <w:szCs w:val="26"/>
        </w:rPr>
        <w:t>szesnaście łamane przez trzy</w:t>
      </w:r>
      <w:r w:rsidRPr="00A26CE6">
        <w:rPr>
          <w:rFonts w:ascii="Cambria" w:hAnsi="Cambria"/>
          <w:sz w:val="26"/>
          <w:szCs w:val="26"/>
        </w:rPr>
        <w:t xml:space="preserve">), </w:t>
      </w:r>
      <w:r w:rsidRPr="00A26CE6">
        <w:rPr>
          <w:rFonts w:ascii="Cambria" w:eastAsia="Times New Roman" w:hAnsi="Cambria" w:cs="Times New Roman"/>
          <w:bCs/>
          <w:kern w:val="0"/>
          <w:sz w:val="26"/>
          <w:szCs w:val="26"/>
          <w:lang w:eastAsia="pl-PL" w:bidi="ar-SA"/>
        </w:rPr>
        <w:t xml:space="preserve">położonej w województwie mazowieckim, powiecie wołomińskim, gminie </w:t>
      </w:r>
      <w:r w:rsidR="00A26CE6">
        <w:rPr>
          <w:rFonts w:ascii="Cambria" w:eastAsia="Times New Roman" w:hAnsi="Cambria" w:cs="Times New Roman"/>
          <w:bCs/>
          <w:kern w:val="0"/>
          <w:sz w:val="26"/>
          <w:szCs w:val="26"/>
          <w:lang w:eastAsia="pl-PL" w:bidi="ar-SA"/>
        </w:rPr>
        <w:t>Marki</w:t>
      </w:r>
      <w:r w:rsidRPr="00A26CE6">
        <w:rPr>
          <w:rFonts w:ascii="Cambria" w:eastAsia="Times New Roman" w:hAnsi="Cambria" w:cs="Times New Roman"/>
          <w:bCs/>
          <w:kern w:val="0"/>
          <w:sz w:val="26"/>
          <w:szCs w:val="26"/>
          <w:lang w:eastAsia="pl-PL" w:bidi="ar-SA"/>
        </w:rPr>
        <w:t xml:space="preserve">, miejscowości </w:t>
      </w:r>
      <w:r w:rsidR="00A26CE6">
        <w:rPr>
          <w:rFonts w:ascii="Cambria" w:eastAsia="Times New Roman" w:hAnsi="Cambria" w:cs="Times New Roman"/>
          <w:bCs/>
          <w:kern w:val="0"/>
          <w:sz w:val="26"/>
          <w:szCs w:val="26"/>
          <w:lang w:eastAsia="pl-PL" w:bidi="ar-SA"/>
        </w:rPr>
        <w:t>Marki</w:t>
      </w:r>
      <w:r w:rsidRPr="00A26CE6">
        <w:rPr>
          <w:rFonts w:ascii="Cambria" w:eastAsia="Times New Roman" w:hAnsi="Cambria" w:cs="Times New Roman"/>
          <w:bCs/>
          <w:kern w:val="0"/>
          <w:sz w:val="26"/>
          <w:szCs w:val="26"/>
          <w:lang w:eastAsia="pl-PL" w:bidi="ar-SA"/>
        </w:rPr>
        <w:t xml:space="preserve">, przy ulicy </w:t>
      </w:r>
      <w:r w:rsidR="00A26CE6">
        <w:rPr>
          <w:rFonts w:ascii="Cambria" w:eastAsia="Times New Roman" w:hAnsi="Cambria" w:cs="Times New Roman"/>
          <w:bCs/>
          <w:kern w:val="0"/>
          <w:sz w:val="26"/>
          <w:szCs w:val="26"/>
          <w:lang w:eastAsia="pl-PL" w:bidi="ar-SA"/>
        </w:rPr>
        <w:t xml:space="preserve">Braci </w:t>
      </w:r>
      <w:proofErr w:type="spellStart"/>
      <w:r w:rsidR="00A26CE6">
        <w:rPr>
          <w:rFonts w:ascii="Cambria" w:eastAsia="Times New Roman" w:hAnsi="Cambria" w:cs="Times New Roman"/>
          <w:bCs/>
          <w:kern w:val="0"/>
          <w:sz w:val="26"/>
          <w:szCs w:val="26"/>
          <w:lang w:eastAsia="pl-PL" w:bidi="ar-SA"/>
        </w:rPr>
        <w:t>Briggsów</w:t>
      </w:r>
      <w:proofErr w:type="spellEnd"/>
      <w:r w:rsidRPr="00A26CE6">
        <w:rPr>
          <w:rFonts w:ascii="Cambria" w:eastAsia="Times New Roman" w:hAnsi="Cambria" w:cs="Times New Roman"/>
          <w:bCs/>
          <w:kern w:val="0"/>
          <w:sz w:val="26"/>
          <w:szCs w:val="26"/>
          <w:lang w:eastAsia="pl-PL" w:bidi="ar-SA"/>
        </w:rPr>
        <w:t xml:space="preserve">, o łącznym obszarze </w:t>
      </w:r>
      <w:r w:rsidRPr="00A26CE6">
        <w:rPr>
          <w:rFonts w:ascii="Cambria" w:eastAsia="Times New Roman" w:hAnsi="Cambria" w:cs="Times New Roman"/>
          <w:b/>
          <w:kern w:val="0"/>
          <w:sz w:val="26"/>
          <w:szCs w:val="26"/>
          <w:lang w:eastAsia="pl-PL" w:bidi="ar-SA"/>
        </w:rPr>
        <w:t>0,</w:t>
      </w:r>
      <w:r w:rsidR="00A26CE6">
        <w:rPr>
          <w:rFonts w:ascii="Cambria" w:eastAsia="Times New Roman" w:hAnsi="Cambria" w:cs="Times New Roman"/>
          <w:b/>
          <w:kern w:val="0"/>
          <w:sz w:val="26"/>
          <w:szCs w:val="26"/>
          <w:lang w:eastAsia="pl-PL" w:bidi="ar-SA"/>
        </w:rPr>
        <w:t>4961</w:t>
      </w:r>
      <w:r w:rsidRPr="00A26CE6">
        <w:rPr>
          <w:rFonts w:ascii="Cambria" w:eastAsia="Times New Roman" w:hAnsi="Cambria" w:cs="Times New Roman"/>
          <w:b/>
          <w:kern w:val="0"/>
          <w:sz w:val="26"/>
          <w:szCs w:val="26"/>
          <w:lang w:eastAsia="pl-PL" w:bidi="ar-SA"/>
        </w:rPr>
        <w:t xml:space="preserve"> ha</w:t>
      </w:r>
      <w:r w:rsidRPr="00A26CE6">
        <w:rPr>
          <w:rFonts w:ascii="Cambria" w:eastAsia="Times New Roman" w:hAnsi="Cambria" w:cs="Times New Roman"/>
          <w:bCs/>
          <w:kern w:val="0"/>
          <w:sz w:val="26"/>
          <w:szCs w:val="26"/>
          <w:lang w:eastAsia="pl-PL" w:bidi="ar-SA"/>
        </w:rPr>
        <w:t xml:space="preserve"> (</w:t>
      </w:r>
      <w:r w:rsidR="00A26CE6">
        <w:rPr>
          <w:rFonts w:ascii="Cambria" w:eastAsia="Times New Roman" w:hAnsi="Cambria" w:cs="Times New Roman"/>
          <w:bCs/>
          <w:kern w:val="0"/>
          <w:sz w:val="26"/>
          <w:szCs w:val="26"/>
          <w:lang w:eastAsia="pl-PL" w:bidi="ar-SA"/>
        </w:rPr>
        <w:t>cztery tysiące dziewięćset sześćdziesiąt jeden</w:t>
      </w:r>
      <w:r w:rsidRPr="00A26CE6">
        <w:rPr>
          <w:rFonts w:ascii="Cambria" w:eastAsia="Times New Roman" w:hAnsi="Cambria" w:cs="Times New Roman"/>
          <w:bCs/>
          <w:kern w:val="0"/>
          <w:sz w:val="26"/>
          <w:szCs w:val="26"/>
          <w:lang w:eastAsia="pl-PL" w:bidi="ar-SA"/>
        </w:rPr>
        <w:t xml:space="preserve">), dla której to nieruchomości </w:t>
      </w:r>
      <w:r w:rsidRPr="00A26CE6">
        <w:rPr>
          <w:rFonts w:ascii="Cambria" w:hAnsi="Cambria"/>
          <w:sz w:val="26"/>
          <w:szCs w:val="26"/>
        </w:rPr>
        <w:t xml:space="preserve">Sąd Rejonowy w Wołominie IV Wydział Ksiąg Wieczystych prowadzi księgę wieczystą </w:t>
      </w:r>
      <w:proofErr w:type="spellStart"/>
      <w:r w:rsidRPr="00A26CE6">
        <w:rPr>
          <w:rFonts w:ascii="Cambria" w:hAnsi="Cambria"/>
          <w:b/>
          <w:bCs/>
          <w:sz w:val="26"/>
          <w:szCs w:val="26"/>
        </w:rPr>
        <w:t>Kw</w:t>
      </w:r>
      <w:proofErr w:type="spellEnd"/>
      <w:r w:rsidRPr="00A26CE6">
        <w:rPr>
          <w:rFonts w:ascii="Cambria" w:hAnsi="Cambria"/>
          <w:b/>
          <w:bCs/>
          <w:sz w:val="26"/>
          <w:szCs w:val="26"/>
        </w:rPr>
        <w:t xml:space="preserve"> nr WA1W/</w:t>
      </w:r>
      <w:r w:rsidR="00A26CE6">
        <w:rPr>
          <w:rFonts w:ascii="Cambria" w:hAnsi="Cambria"/>
          <w:b/>
          <w:bCs/>
          <w:sz w:val="26"/>
          <w:szCs w:val="26"/>
        </w:rPr>
        <w:t>00022772/4</w:t>
      </w:r>
      <w:r w:rsidRPr="00A26CE6">
        <w:rPr>
          <w:rFonts w:ascii="Cambria" w:hAnsi="Cambria"/>
          <w:b/>
          <w:bCs/>
          <w:sz w:val="26"/>
          <w:szCs w:val="26"/>
        </w:rPr>
        <w:t xml:space="preserve"> </w:t>
      </w:r>
      <w:r w:rsidRPr="00A26CE6">
        <w:rPr>
          <w:rFonts w:ascii="Cambria" w:hAnsi="Cambria"/>
          <w:sz w:val="26"/>
          <w:szCs w:val="26"/>
        </w:rPr>
        <w:t>(</w:t>
      </w:r>
      <w:r w:rsidR="00A26CE6">
        <w:rPr>
          <w:rFonts w:ascii="Cambria" w:hAnsi="Cambria"/>
          <w:sz w:val="26"/>
          <w:szCs w:val="26"/>
        </w:rPr>
        <w:t>dwadzieścia dwa tysiące siedemset siedemdziesiąt dwa łamane przez cztery</w:t>
      </w:r>
      <w:r w:rsidRPr="00A26CE6">
        <w:rPr>
          <w:rFonts w:ascii="Cambria" w:hAnsi="Cambria"/>
          <w:sz w:val="26"/>
          <w:szCs w:val="26"/>
        </w:rPr>
        <w:t>), w której:------------------------------------</w:t>
      </w:r>
      <w:r w:rsidR="00A26CE6">
        <w:rPr>
          <w:rFonts w:ascii="Cambria" w:hAnsi="Cambria"/>
          <w:sz w:val="26"/>
          <w:szCs w:val="26"/>
        </w:rPr>
        <w:t>----------</w:t>
      </w:r>
    </w:p>
    <w:p w14:paraId="08789681" w14:textId="394203FC" w:rsidR="00824558" w:rsidRPr="00A26CE6" w:rsidRDefault="00824558" w:rsidP="00034842">
      <w:pPr>
        <w:pStyle w:val="Akapitzlist"/>
        <w:widowControl/>
        <w:numPr>
          <w:ilvl w:val="0"/>
          <w:numId w:val="47"/>
        </w:numPr>
        <w:autoSpaceDN/>
        <w:spacing w:line="276" w:lineRule="auto"/>
        <w:ind w:left="0" w:firstLine="709"/>
        <w:jc w:val="both"/>
        <w:textAlignment w:val="auto"/>
        <w:rPr>
          <w:rFonts w:ascii="Cambria" w:eastAsia="Times New Roman" w:hAnsi="Cambria" w:cs="Times New Roman"/>
          <w:color w:val="000000"/>
          <w:kern w:val="0"/>
          <w:sz w:val="26"/>
          <w:szCs w:val="26"/>
          <w:lang w:eastAsia="pl-PL" w:bidi="ar-SA"/>
        </w:rPr>
      </w:pPr>
      <w:r w:rsidRPr="00A26CE6">
        <w:rPr>
          <w:rFonts w:ascii="Cambria" w:eastAsia="Times New Roman" w:hAnsi="Cambria" w:cs="Times New Roman"/>
          <w:bCs/>
          <w:kern w:val="0"/>
          <w:sz w:val="26"/>
          <w:szCs w:val="26"/>
          <w:lang w:eastAsia="pl-PL" w:bidi="ar-SA"/>
        </w:rPr>
        <w:t>w dziale I-O ujawnione są działki ewidencyjne</w:t>
      </w:r>
      <w:bookmarkStart w:id="6" w:name="_Hlk233105589"/>
      <w:r w:rsidRPr="00A26CE6">
        <w:rPr>
          <w:rFonts w:ascii="Cambria" w:eastAsia="Times New Roman" w:hAnsi="Cambria" w:cs="Times New Roman"/>
          <w:bCs/>
          <w:kern w:val="0"/>
          <w:sz w:val="26"/>
          <w:szCs w:val="26"/>
          <w:lang w:eastAsia="pl-PL" w:bidi="ar-SA"/>
        </w:rPr>
        <w:t>:</w:t>
      </w:r>
      <w:r w:rsidRPr="00A26CE6">
        <w:rPr>
          <w:rFonts w:ascii="Cambria" w:hAnsi="Cambria"/>
          <w:b/>
          <w:bCs/>
          <w:sz w:val="26"/>
          <w:szCs w:val="26"/>
        </w:rPr>
        <w:t xml:space="preserve"> </w:t>
      </w:r>
      <w:bookmarkEnd w:id="6"/>
      <w:r w:rsidRPr="00A26CE6">
        <w:rPr>
          <w:rFonts w:ascii="Cambria" w:hAnsi="Cambria"/>
          <w:sz w:val="26"/>
          <w:szCs w:val="26"/>
        </w:rPr>
        <w:t xml:space="preserve">nr </w:t>
      </w:r>
      <w:r w:rsidR="00A26CE6">
        <w:rPr>
          <w:rFonts w:ascii="Cambria" w:hAnsi="Cambria"/>
          <w:b/>
          <w:bCs/>
          <w:sz w:val="26"/>
          <w:szCs w:val="26"/>
        </w:rPr>
        <w:t>1</w:t>
      </w:r>
      <w:r w:rsidRPr="00A26CE6">
        <w:rPr>
          <w:rFonts w:ascii="Cambria" w:hAnsi="Cambria"/>
          <w:b/>
          <w:bCs/>
          <w:sz w:val="26"/>
          <w:szCs w:val="26"/>
        </w:rPr>
        <w:t>3</w:t>
      </w:r>
      <w:r w:rsidRPr="00A26CE6">
        <w:rPr>
          <w:rFonts w:ascii="Cambria" w:hAnsi="Cambria"/>
          <w:sz w:val="26"/>
          <w:szCs w:val="26"/>
        </w:rPr>
        <w:t xml:space="preserve">, nr </w:t>
      </w:r>
      <w:r w:rsidR="00A26CE6">
        <w:rPr>
          <w:rFonts w:ascii="Cambria" w:hAnsi="Cambria"/>
          <w:b/>
          <w:bCs/>
          <w:sz w:val="26"/>
          <w:szCs w:val="26"/>
        </w:rPr>
        <w:t>1</w:t>
      </w:r>
      <w:r w:rsidRPr="00A26CE6">
        <w:rPr>
          <w:rFonts w:ascii="Cambria" w:hAnsi="Cambria"/>
          <w:b/>
          <w:bCs/>
          <w:sz w:val="26"/>
          <w:szCs w:val="26"/>
        </w:rPr>
        <w:t>4</w:t>
      </w:r>
      <w:r w:rsidRPr="00A26CE6">
        <w:rPr>
          <w:rFonts w:ascii="Cambria" w:hAnsi="Cambria"/>
          <w:sz w:val="26"/>
          <w:szCs w:val="26"/>
        </w:rPr>
        <w:t xml:space="preserve">, nr </w:t>
      </w:r>
      <w:r w:rsidR="00A26CE6">
        <w:rPr>
          <w:rFonts w:ascii="Cambria" w:hAnsi="Cambria"/>
          <w:b/>
          <w:bCs/>
          <w:sz w:val="26"/>
          <w:szCs w:val="26"/>
        </w:rPr>
        <w:t>1</w:t>
      </w:r>
      <w:r w:rsidRPr="00A26CE6">
        <w:rPr>
          <w:rFonts w:ascii="Cambria" w:hAnsi="Cambria"/>
          <w:b/>
          <w:bCs/>
          <w:sz w:val="26"/>
          <w:szCs w:val="26"/>
        </w:rPr>
        <w:t>5</w:t>
      </w:r>
      <w:r w:rsidRPr="00A26CE6">
        <w:rPr>
          <w:rFonts w:ascii="Cambria" w:hAnsi="Cambria"/>
          <w:sz w:val="26"/>
          <w:szCs w:val="26"/>
        </w:rPr>
        <w:t xml:space="preserve">, </w:t>
      </w:r>
      <w:r w:rsidRPr="00A26CE6">
        <w:rPr>
          <w:rFonts w:ascii="Cambria" w:hAnsi="Cambria"/>
          <w:b/>
          <w:bCs/>
          <w:sz w:val="26"/>
          <w:szCs w:val="26"/>
        </w:rPr>
        <w:t xml:space="preserve">nr </w:t>
      </w:r>
      <w:r w:rsidR="00A26CE6">
        <w:rPr>
          <w:rFonts w:ascii="Cambria" w:hAnsi="Cambria"/>
          <w:b/>
          <w:bCs/>
          <w:sz w:val="26"/>
          <w:szCs w:val="26"/>
        </w:rPr>
        <w:t>1</w:t>
      </w:r>
      <w:r w:rsidRPr="00A26CE6">
        <w:rPr>
          <w:rFonts w:ascii="Cambria" w:hAnsi="Cambria"/>
          <w:b/>
          <w:bCs/>
          <w:sz w:val="26"/>
          <w:szCs w:val="26"/>
        </w:rPr>
        <w:t>6</w:t>
      </w:r>
      <w:r w:rsidR="00A26CE6">
        <w:rPr>
          <w:rFonts w:ascii="Cambria" w:hAnsi="Cambria"/>
          <w:b/>
          <w:bCs/>
          <w:sz w:val="26"/>
          <w:szCs w:val="26"/>
        </w:rPr>
        <w:t>/3</w:t>
      </w:r>
      <w:r w:rsidRPr="00A26CE6">
        <w:rPr>
          <w:rFonts w:ascii="Cambria" w:hAnsi="Cambria"/>
          <w:sz w:val="26"/>
          <w:szCs w:val="26"/>
        </w:rPr>
        <w:t xml:space="preserve">, </w:t>
      </w:r>
      <w:r w:rsidRPr="00A26CE6">
        <w:rPr>
          <w:rFonts w:ascii="Cambria" w:eastAsia="Times New Roman" w:hAnsi="Cambria" w:cs="Times New Roman"/>
          <w:bCs/>
          <w:kern w:val="0"/>
          <w:sz w:val="26"/>
          <w:szCs w:val="26"/>
          <w:lang w:eastAsia="pl-PL" w:bidi="ar-SA"/>
        </w:rPr>
        <w:t xml:space="preserve">o łącznym obszarze </w:t>
      </w:r>
      <w:r w:rsidR="00A26CE6" w:rsidRPr="00A26CE6">
        <w:rPr>
          <w:rFonts w:ascii="Cambria" w:eastAsia="Times New Roman" w:hAnsi="Cambria" w:cs="Times New Roman"/>
          <w:b/>
          <w:kern w:val="0"/>
          <w:sz w:val="26"/>
          <w:szCs w:val="26"/>
          <w:lang w:eastAsia="pl-PL" w:bidi="ar-SA"/>
        </w:rPr>
        <w:t>0,</w:t>
      </w:r>
      <w:r w:rsidR="00A26CE6">
        <w:rPr>
          <w:rFonts w:ascii="Cambria" w:eastAsia="Times New Roman" w:hAnsi="Cambria" w:cs="Times New Roman"/>
          <w:b/>
          <w:kern w:val="0"/>
          <w:sz w:val="26"/>
          <w:szCs w:val="26"/>
          <w:lang w:eastAsia="pl-PL" w:bidi="ar-SA"/>
        </w:rPr>
        <w:t>4961</w:t>
      </w:r>
      <w:r w:rsidR="00A26CE6" w:rsidRPr="00A26CE6">
        <w:rPr>
          <w:rFonts w:ascii="Cambria" w:eastAsia="Times New Roman" w:hAnsi="Cambria" w:cs="Times New Roman"/>
          <w:b/>
          <w:kern w:val="0"/>
          <w:sz w:val="26"/>
          <w:szCs w:val="26"/>
          <w:lang w:eastAsia="pl-PL" w:bidi="ar-SA"/>
        </w:rPr>
        <w:t xml:space="preserve"> </w:t>
      </w:r>
      <w:r w:rsidRPr="00A26CE6">
        <w:rPr>
          <w:rFonts w:ascii="Cambria" w:eastAsia="Times New Roman" w:hAnsi="Cambria" w:cs="Times New Roman"/>
          <w:b/>
          <w:kern w:val="0"/>
          <w:sz w:val="26"/>
          <w:szCs w:val="26"/>
          <w:lang w:eastAsia="pl-PL" w:bidi="ar-SA"/>
        </w:rPr>
        <w:t>ha</w:t>
      </w:r>
      <w:r w:rsidRPr="00A26CE6">
        <w:rPr>
          <w:rFonts w:ascii="Cambria" w:eastAsia="Times New Roman" w:hAnsi="Cambria" w:cs="Times New Roman"/>
          <w:bCs/>
          <w:kern w:val="0"/>
          <w:sz w:val="26"/>
          <w:szCs w:val="26"/>
          <w:lang w:eastAsia="pl-PL" w:bidi="ar-SA"/>
        </w:rPr>
        <w:t xml:space="preserve">, położone w województwie mazowieckim, powiecie wołomińskim, gminie </w:t>
      </w:r>
      <w:r w:rsidR="00A26CE6">
        <w:rPr>
          <w:rFonts w:ascii="Cambria" w:eastAsia="Times New Roman" w:hAnsi="Cambria" w:cs="Times New Roman"/>
          <w:bCs/>
          <w:kern w:val="0"/>
          <w:sz w:val="26"/>
          <w:szCs w:val="26"/>
          <w:lang w:eastAsia="pl-PL" w:bidi="ar-SA"/>
        </w:rPr>
        <w:t>Marki</w:t>
      </w:r>
      <w:r w:rsidRPr="00A26CE6">
        <w:rPr>
          <w:rFonts w:ascii="Cambria" w:eastAsia="Times New Roman" w:hAnsi="Cambria" w:cs="Times New Roman"/>
          <w:bCs/>
          <w:kern w:val="0"/>
          <w:sz w:val="26"/>
          <w:szCs w:val="26"/>
          <w:lang w:eastAsia="pl-PL" w:bidi="ar-SA"/>
        </w:rPr>
        <w:t xml:space="preserve">, miejscowości </w:t>
      </w:r>
      <w:r w:rsidR="00A26CE6">
        <w:rPr>
          <w:rFonts w:ascii="Cambria" w:eastAsia="Times New Roman" w:hAnsi="Cambria" w:cs="Times New Roman"/>
          <w:bCs/>
          <w:kern w:val="0"/>
          <w:sz w:val="26"/>
          <w:szCs w:val="26"/>
          <w:lang w:eastAsia="pl-PL" w:bidi="ar-SA"/>
        </w:rPr>
        <w:t>Marki</w:t>
      </w:r>
      <w:r w:rsidRPr="00A26CE6">
        <w:rPr>
          <w:rFonts w:ascii="Cambria" w:eastAsia="Times New Roman" w:hAnsi="Cambria" w:cs="Times New Roman"/>
          <w:bCs/>
          <w:kern w:val="0"/>
          <w:sz w:val="26"/>
          <w:szCs w:val="26"/>
          <w:lang w:eastAsia="pl-PL" w:bidi="ar-SA"/>
        </w:rPr>
        <w:t xml:space="preserve">, przy ulicy </w:t>
      </w:r>
      <w:r w:rsidR="00A26CE6">
        <w:rPr>
          <w:rFonts w:ascii="Cambria" w:eastAsia="Times New Roman" w:hAnsi="Cambria" w:cs="Times New Roman"/>
          <w:bCs/>
          <w:kern w:val="0"/>
          <w:sz w:val="26"/>
          <w:szCs w:val="26"/>
          <w:lang w:eastAsia="pl-PL" w:bidi="ar-SA"/>
        </w:rPr>
        <w:t xml:space="preserve">Braci </w:t>
      </w:r>
      <w:proofErr w:type="spellStart"/>
      <w:r w:rsidR="00A26CE6">
        <w:rPr>
          <w:rFonts w:ascii="Cambria" w:eastAsia="Times New Roman" w:hAnsi="Cambria" w:cs="Times New Roman"/>
          <w:bCs/>
          <w:kern w:val="0"/>
          <w:sz w:val="26"/>
          <w:szCs w:val="26"/>
          <w:lang w:eastAsia="pl-PL" w:bidi="ar-SA"/>
        </w:rPr>
        <w:t>Briggsów</w:t>
      </w:r>
      <w:proofErr w:type="spellEnd"/>
      <w:r w:rsidRPr="00A26CE6">
        <w:rPr>
          <w:rFonts w:ascii="Cambria" w:eastAsia="Times New Roman" w:hAnsi="Cambria" w:cs="Times New Roman"/>
          <w:bCs/>
          <w:kern w:val="0"/>
          <w:sz w:val="26"/>
          <w:szCs w:val="26"/>
          <w:lang w:eastAsia="pl-PL" w:bidi="ar-SA"/>
        </w:rPr>
        <w:t xml:space="preserve">, </w:t>
      </w:r>
      <w:r w:rsidRPr="00A26CE6">
        <w:rPr>
          <w:rFonts w:ascii="Cambria" w:eastAsia="Times New Roman" w:hAnsi="Cambria" w:cs="Times New Roman"/>
          <w:color w:val="000000"/>
          <w:kern w:val="0"/>
          <w:sz w:val="26"/>
          <w:szCs w:val="26"/>
          <w:lang w:eastAsia="pl-PL" w:bidi="ar-SA"/>
        </w:rPr>
        <w:t>----</w:t>
      </w:r>
      <w:r w:rsidR="00A26CE6">
        <w:rPr>
          <w:rFonts w:ascii="Cambria" w:eastAsia="Times New Roman" w:hAnsi="Cambria" w:cs="Times New Roman"/>
          <w:color w:val="000000"/>
          <w:kern w:val="0"/>
          <w:sz w:val="26"/>
          <w:szCs w:val="26"/>
          <w:lang w:eastAsia="pl-PL" w:bidi="ar-SA"/>
        </w:rPr>
        <w:t>----------</w:t>
      </w:r>
    </w:p>
    <w:p w14:paraId="4F893B91" w14:textId="32341D12" w:rsidR="00824558" w:rsidRPr="00A26CE6" w:rsidRDefault="00824558" w:rsidP="00824558">
      <w:pPr>
        <w:widowControl/>
        <w:autoSpaceDN/>
        <w:spacing w:line="276" w:lineRule="auto"/>
        <w:ind w:firstLine="709"/>
        <w:jc w:val="both"/>
        <w:textAlignment w:val="auto"/>
        <w:rPr>
          <w:rFonts w:ascii="Cambria" w:eastAsia="Times New Roman" w:hAnsi="Cambria" w:cs="Times New Roman"/>
          <w:kern w:val="0"/>
          <w:sz w:val="26"/>
          <w:szCs w:val="26"/>
          <w:lang w:eastAsia="pl-PL" w:bidi="ar-SA"/>
        </w:rPr>
      </w:pPr>
      <w:r w:rsidRPr="00A26CE6">
        <w:rPr>
          <w:rFonts w:ascii="Cambria" w:eastAsia="Times New Roman" w:hAnsi="Cambria" w:cs="Times New Roman"/>
          <w:b/>
          <w:kern w:val="0"/>
          <w:sz w:val="26"/>
          <w:szCs w:val="26"/>
          <w:lang w:eastAsia="pl-PL" w:bidi="ar-SA"/>
        </w:rPr>
        <w:t>c)</w:t>
      </w:r>
      <w:r w:rsidRPr="00A26CE6">
        <w:rPr>
          <w:rFonts w:ascii="Cambria" w:eastAsia="Times New Roman" w:hAnsi="Cambria" w:cs="Times New Roman"/>
          <w:bCs/>
          <w:kern w:val="0"/>
          <w:sz w:val="26"/>
          <w:szCs w:val="26"/>
          <w:lang w:eastAsia="pl-PL" w:bidi="ar-SA"/>
        </w:rPr>
        <w:t xml:space="preserve"> w dziale II jako właściciel ujawniona jest spółka pod firmą </w:t>
      </w:r>
      <w:r w:rsidR="00A26CE6" w:rsidRPr="00A26CE6">
        <w:rPr>
          <w:rFonts w:ascii="Cambria" w:hAnsi="Cambria"/>
          <w:b/>
          <w:color w:val="000000" w:themeColor="text1"/>
          <w:sz w:val="26"/>
          <w:szCs w:val="26"/>
        </w:rPr>
        <w:t>P</w:t>
      </w:r>
      <w:r w:rsidR="00A26CE6" w:rsidRPr="00A26CE6">
        <w:rPr>
          <w:rFonts w:ascii="Cambria" w:hAnsi="Cambria"/>
          <w:b/>
          <w:sz w:val="26"/>
          <w:szCs w:val="26"/>
        </w:rPr>
        <w:t>.K. Dewelopment Spółka z ograniczoną odpowiedzialnością z siedzibą w Markach</w:t>
      </w:r>
      <w:r w:rsidRPr="00A26CE6">
        <w:rPr>
          <w:rFonts w:ascii="Cambria" w:eastAsia="Times New Roman" w:hAnsi="Cambria" w:cs="Times New Roman"/>
          <w:color w:val="000000"/>
          <w:kern w:val="0"/>
          <w:sz w:val="26"/>
          <w:szCs w:val="26"/>
          <w:lang w:eastAsia="pl-PL" w:bidi="ar-SA"/>
        </w:rPr>
        <w:t>,</w:t>
      </w:r>
      <w:r w:rsidRPr="00A26CE6">
        <w:rPr>
          <w:rFonts w:ascii="Cambria" w:eastAsia="Times New Roman" w:hAnsi="Cambria" w:cs="Times New Roman"/>
          <w:kern w:val="0"/>
          <w:sz w:val="26"/>
          <w:szCs w:val="26"/>
          <w:lang w:eastAsia="pl-PL" w:bidi="ar-SA"/>
        </w:rPr>
        <w:t>---------------------</w:t>
      </w:r>
    </w:p>
    <w:p w14:paraId="37FF5FA4" w14:textId="77777777" w:rsidR="00A26CE6" w:rsidRDefault="00824558" w:rsidP="00824558">
      <w:pPr>
        <w:pStyle w:val="Standard"/>
        <w:spacing w:line="276" w:lineRule="auto"/>
        <w:ind w:firstLine="708"/>
        <w:jc w:val="both"/>
        <w:rPr>
          <w:rFonts w:ascii="Cambria" w:eastAsia="Times New Roman" w:hAnsi="Cambria" w:cs="Times New Roman"/>
          <w:bCs/>
          <w:kern w:val="0"/>
          <w:sz w:val="26"/>
          <w:szCs w:val="26"/>
          <w:lang w:eastAsia="pl-PL" w:bidi="ar-SA"/>
        </w:rPr>
      </w:pPr>
      <w:r w:rsidRPr="00A26CE6">
        <w:rPr>
          <w:rFonts w:ascii="Cambria" w:eastAsia="Times New Roman" w:hAnsi="Cambria" w:cs="Times New Roman"/>
          <w:b/>
          <w:kern w:val="0"/>
          <w:sz w:val="26"/>
          <w:szCs w:val="26"/>
          <w:lang w:eastAsia="pl-PL" w:bidi="ar-SA"/>
        </w:rPr>
        <w:t>d)</w:t>
      </w:r>
      <w:r w:rsidRPr="00A26CE6">
        <w:rPr>
          <w:rFonts w:ascii="Cambria" w:eastAsia="Times New Roman" w:hAnsi="Cambria" w:cs="Times New Roman"/>
          <w:bCs/>
          <w:kern w:val="0"/>
          <w:sz w:val="26"/>
          <w:szCs w:val="26"/>
          <w:lang w:eastAsia="pl-PL" w:bidi="ar-SA"/>
        </w:rPr>
        <w:t xml:space="preserve"> w dziale III </w:t>
      </w:r>
      <w:r w:rsidR="00A26CE6">
        <w:rPr>
          <w:rFonts w:ascii="Cambria" w:eastAsia="Times New Roman" w:hAnsi="Cambria" w:cs="Times New Roman"/>
          <w:bCs/>
          <w:kern w:val="0"/>
          <w:sz w:val="26"/>
          <w:szCs w:val="26"/>
          <w:lang w:eastAsia="pl-PL" w:bidi="ar-SA"/>
        </w:rPr>
        <w:t>widnieją wpisy ograniczonych praw rzeczowych:</w:t>
      </w:r>
    </w:p>
    <w:p w14:paraId="6E9BC5FB" w14:textId="7274FC7F" w:rsidR="00A26CE6" w:rsidRDefault="00A26CE6" w:rsidP="00824558">
      <w:pPr>
        <w:pStyle w:val="Standard"/>
        <w:spacing w:line="276" w:lineRule="auto"/>
        <w:ind w:firstLine="708"/>
        <w:jc w:val="both"/>
        <w:rPr>
          <w:rFonts w:ascii="Cambria" w:eastAsia="Times New Roman" w:hAnsi="Cambria" w:cs="Times New Roman"/>
          <w:bCs/>
          <w:kern w:val="0"/>
          <w:sz w:val="26"/>
          <w:szCs w:val="26"/>
          <w:lang w:eastAsia="pl-PL" w:bidi="ar-SA"/>
        </w:rPr>
      </w:pPr>
      <w:r>
        <w:rPr>
          <w:rFonts w:ascii="Cambria" w:eastAsia="Times New Roman" w:hAnsi="Cambria" w:cs="Times New Roman"/>
          <w:bCs/>
          <w:kern w:val="0"/>
          <w:sz w:val="26"/>
          <w:szCs w:val="26"/>
          <w:lang w:eastAsia="pl-PL" w:bidi="ar-SA"/>
        </w:rPr>
        <w:t xml:space="preserve">- </w:t>
      </w:r>
      <w:r w:rsidRPr="00A26CE6">
        <w:rPr>
          <w:rFonts w:ascii="Cambria" w:eastAsia="Times New Roman" w:hAnsi="Cambria" w:cs="Times New Roman"/>
          <w:bCs/>
          <w:kern w:val="0"/>
          <w:sz w:val="26"/>
          <w:szCs w:val="26"/>
          <w:lang w:eastAsia="pl-PL" w:bidi="ar-SA"/>
        </w:rPr>
        <w:tab/>
        <w:t xml:space="preserve">służebność </w:t>
      </w:r>
      <w:proofErr w:type="spellStart"/>
      <w:r w:rsidRPr="00A26CE6">
        <w:rPr>
          <w:rFonts w:ascii="Cambria" w:eastAsia="Times New Roman" w:hAnsi="Cambria" w:cs="Times New Roman"/>
          <w:bCs/>
          <w:kern w:val="0"/>
          <w:sz w:val="26"/>
          <w:szCs w:val="26"/>
          <w:lang w:eastAsia="pl-PL" w:bidi="ar-SA"/>
        </w:rPr>
        <w:t>przesyłu</w:t>
      </w:r>
      <w:proofErr w:type="spellEnd"/>
      <w:r w:rsidRPr="00A26CE6">
        <w:rPr>
          <w:rFonts w:ascii="Cambria" w:eastAsia="Times New Roman" w:hAnsi="Cambria" w:cs="Times New Roman"/>
          <w:bCs/>
          <w:kern w:val="0"/>
          <w:sz w:val="26"/>
          <w:szCs w:val="26"/>
          <w:lang w:eastAsia="pl-PL" w:bidi="ar-SA"/>
        </w:rPr>
        <w:t xml:space="preserve">, ustanowiona nieodpłatnie i na czas nieoznaczony, polegająca w szczególności na prawie zaprojektowania, wybudowania, posadowienia na nieruchomości obciążonej sieci dystrybucyjnej, dla której szerokość strefy kontrolowanej wynosi 1 metr oraz na prawie wstępu, przechodu, przejazdu, swobodnego, całodobowego dostępu do tych urządzeń w celu wykonania czynności związanych z wybudowaniem, posadowieniem sieci dystrybucyjnej, naprawami, remontami, eksploatacją, konserwacją, przebudowami, rozbudowami w tym przyłączaniem kolejnych odbiorców, a także modernizacjami wszystkich sieci dystrybucyjnych znajdujących się na nieruchomości obciążonej. właściciel wyraża zgodę na czasowe zajęcie nieruchomości w celu wybudowania sieci dystrybucyjnej oraz wszystkich związanych z nią urządzeń oraz na korzystanie z nieruchomości w zakresie niezbędnym do dystrybucji gazu siecią dystrybucyjną. przedmiotowa służebność </w:t>
      </w:r>
      <w:proofErr w:type="spellStart"/>
      <w:r w:rsidRPr="00A26CE6">
        <w:rPr>
          <w:rFonts w:ascii="Cambria" w:eastAsia="Times New Roman" w:hAnsi="Cambria" w:cs="Times New Roman"/>
          <w:bCs/>
          <w:kern w:val="0"/>
          <w:sz w:val="26"/>
          <w:szCs w:val="26"/>
          <w:lang w:eastAsia="pl-PL" w:bidi="ar-SA"/>
        </w:rPr>
        <w:t>przesyłu</w:t>
      </w:r>
      <w:proofErr w:type="spellEnd"/>
      <w:r w:rsidRPr="00A26CE6">
        <w:rPr>
          <w:rFonts w:ascii="Cambria" w:eastAsia="Times New Roman" w:hAnsi="Cambria" w:cs="Times New Roman"/>
          <w:bCs/>
          <w:kern w:val="0"/>
          <w:sz w:val="26"/>
          <w:szCs w:val="26"/>
          <w:lang w:eastAsia="pl-PL" w:bidi="ar-SA"/>
        </w:rPr>
        <w:t xml:space="preserve"> ogranicza prawa właściciela nieruchomości do wykonywania w strefie </w:t>
      </w:r>
      <w:r w:rsidRPr="00A26CE6">
        <w:rPr>
          <w:rFonts w:ascii="Cambria" w:eastAsia="Times New Roman" w:hAnsi="Cambria" w:cs="Times New Roman"/>
          <w:bCs/>
          <w:kern w:val="0"/>
          <w:sz w:val="26"/>
          <w:szCs w:val="26"/>
          <w:lang w:eastAsia="pl-PL" w:bidi="ar-SA"/>
        </w:rPr>
        <w:lastRenderedPageBreak/>
        <w:t>kontrolowanej działań mogących mieć negatywny wpływ na trwałość, prawidłową eksploatację oraz ewentualną naprawę sieci dystrybucyjnej, w szczególności poprzez powstrzymanie się od: wznoszenia obiektów budowlanych, urządzania stałych składów i magazynów, nasadzania i utrzymywania drzew, stosownie do rozporządzenia ministra gospodarki z dnia 26 kwietnia 2013 r. w sprawie warunków technicznych jakim powinny odpowiadać sieci gazowe i ich usytuowanie</w:t>
      </w:r>
      <w:r>
        <w:rPr>
          <w:rFonts w:ascii="Cambria" w:eastAsia="Times New Roman" w:hAnsi="Cambria" w:cs="Times New Roman"/>
          <w:bCs/>
          <w:kern w:val="0"/>
          <w:sz w:val="26"/>
          <w:szCs w:val="26"/>
          <w:lang w:eastAsia="pl-PL" w:bidi="ar-SA"/>
        </w:rPr>
        <w:t xml:space="preserve"> ujawniona na rzecz </w:t>
      </w:r>
      <w:r w:rsidR="00B64ED7" w:rsidRPr="00B64ED7">
        <w:rPr>
          <w:rFonts w:ascii="Cambria" w:eastAsia="Times New Roman" w:hAnsi="Cambria" w:cs="Times New Roman"/>
          <w:bCs/>
          <w:kern w:val="0"/>
          <w:sz w:val="26"/>
          <w:szCs w:val="26"/>
          <w:lang w:eastAsia="pl-PL" w:bidi="ar-SA"/>
        </w:rPr>
        <w:tab/>
      </w:r>
      <w:r w:rsidR="00B64ED7">
        <w:rPr>
          <w:rFonts w:ascii="Cambria" w:eastAsia="Times New Roman" w:hAnsi="Cambria" w:cs="Times New Roman"/>
          <w:bCs/>
          <w:kern w:val="0"/>
          <w:sz w:val="26"/>
          <w:szCs w:val="26"/>
          <w:lang w:eastAsia="pl-PL" w:bidi="ar-SA"/>
        </w:rPr>
        <w:t xml:space="preserve">spółki pod firmą: </w:t>
      </w:r>
      <w:r w:rsidR="00B64ED7" w:rsidRPr="00B64ED7">
        <w:rPr>
          <w:rFonts w:ascii="Cambria" w:eastAsia="Times New Roman" w:hAnsi="Cambria" w:cs="Times New Roman"/>
          <w:b/>
          <w:kern w:val="0"/>
          <w:sz w:val="26"/>
          <w:szCs w:val="26"/>
          <w:lang w:eastAsia="pl-PL" w:bidi="ar-SA"/>
        </w:rPr>
        <w:t>POLSKA SPÓŁKA GAZOWNICTWA SPÓŁKA Z OGRANICZONĄ ODPOWIEDZIALNOŚCIĄ, TARNÓW</w:t>
      </w:r>
      <w:r w:rsidR="00B64ED7" w:rsidRPr="00B64ED7">
        <w:rPr>
          <w:rFonts w:ascii="Cambria" w:eastAsia="Times New Roman" w:hAnsi="Cambria" w:cs="Times New Roman"/>
          <w:bCs/>
          <w:kern w:val="0"/>
          <w:sz w:val="26"/>
          <w:szCs w:val="26"/>
          <w:lang w:eastAsia="pl-PL" w:bidi="ar-SA"/>
        </w:rPr>
        <w:t>, 142739519, 0000374001</w:t>
      </w:r>
      <w:r w:rsidR="00B64ED7">
        <w:rPr>
          <w:rFonts w:ascii="Cambria" w:eastAsia="Times New Roman" w:hAnsi="Cambria" w:cs="Times New Roman"/>
          <w:bCs/>
          <w:kern w:val="0"/>
          <w:sz w:val="26"/>
          <w:szCs w:val="26"/>
          <w:lang w:eastAsia="pl-PL" w:bidi="ar-SA"/>
        </w:rPr>
        <w:t>, -----------------------------</w:t>
      </w:r>
    </w:p>
    <w:p w14:paraId="49815D50" w14:textId="4BE1AC3C" w:rsidR="00A26CE6" w:rsidRDefault="00A26CE6" w:rsidP="00824558">
      <w:pPr>
        <w:pStyle w:val="Standard"/>
        <w:spacing w:line="276" w:lineRule="auto"/>
        <w:ind w:firstLine="708"/>
        <w:jc w:val="both"/>
        <w:rPr>
          <w:rFonts w:ascii="Cambria" w:eastAsia="Times New Roman" w:hAnsi="Cambria" w:cs="Times New Roman"/>
          <w:bCs/>
          <w:kern w:val="0"/>
          <w:sz w:val="26"/>
          <w:szCs w:val="26"/>
          <w:lang w:eastAsia="pl-PL" w:bidi="ar-SA"/>
        </w:rPr>
      </w:pPr>
      <w:r>
        <w:rPr>
          <w:rFonts w:ascii="Cambria" w:eastAsia="Times New Roman" w:hAnsi="Cambria" w:cs="Times New Roman"/>
          <w:bCs/>
          <w:kern w:val="0"/>
          <w:sz w:val="26"/>
          <w:szCs w:val="26"/>
          <w:lang w:eastAsia="pl-PL" w:bidi="ar-SA"/>
        </w:rPr>
        <w:t xml:space="preserve">- </w:t>
      </w:r>
      <w:r w:rsidR="00B64ED7" w:rsidRPr="00B64ED7">
        <w:rPr>
          <w:rFonts w:ascii="Cambria" w:eastAsia="Times New Roman" w:hAnsi="Cambria" w:cs="Times New Roman"/>
          <w:bCs/>
          <w:kern w:val="0"/>
          <w:sz w:val="26"/>
          <w:szCs w:val="26"/>
          <w:lang w:eastAsia="pl-PL" w:bidi="ar-SA"/>
        </w:rPr>
        <w:t xml:space="preserve">służebność </w:t>
      </w:r>
      <w:proofErr w:type="spellStart"/>
      <w:r w:rsidR="00B64ED7" w:rsidRPr="00B64ED7">
        <w:rPr>
          <w:rFonts w:ascii="Cambria" w:eastAsia="Times New Roman" w:hAnsi="Cambria" w:cs="Times New Roman"/>
          <w:bCs/>
          <w:kern w:val="0"/>
          <w:sz w:val="26"/>
          <w:szCs w:val="26"/>
          <w:lang w:eastAsia="pl-PL" w:bidi="ar-SA"/>
        </w:rPr>
        <w:t>przesyłu</w:t>
      </w:r>
      <w:proofErr w:type="spellEnd"/>
      <w:r w:rsidR="00B64ED7" w:rsidRPr="00B64ED7">
        <w:rPr>
          <w:rFonts w:ascii="Cambria" w:eastAsia="Times New Roman" w:hAnsi="Cambria" w:cs="Times New Roman"/>
          <w:bCs/>
          <w:kern w:val="0"/>
          <w:sz w:val="26"/>
          <w:szCs w:val="26"/>
          <w:lang w:eastAsia="pl-PL" w:bidi="ar-SA"/>
        </w:rPr>
        <w:t>, ustanowiona nieodpłatnie i na czas nieoznaczony, polegająca na prawie posadowienia na przedmiotowej nieruchomości przewodów wodociągowych oraz kanalizacji sanitarnej i deszczowej oraz na prawie wstępu, przechodu, przejazdu przez przedmiotową nieruchomość, swobodnego, całodobowego dostępu do przewodów i urządzeń w celu wykonania czynności związanych z posadowieniem, naprawami, remontami, eksploatacją, konserwacją, przebudowami, rozbudowami, modernizacjami wszystkich urządzeń wodociągowych oraz kanalizacji sanitarnej i deszczowej, znajdujących się na nieruchomości, w tym także przyłączaniem kolejnych odbiorców oraz prawie wykonania wykopów i przekopów przez tę nieruchomość w wyżej wymienionych celach wyżej wymienionych celach, z obowiązkiem przywrócenia terenu do stanu pierwotnego na własny koszt uprawnionego. właściciel nieruchomości zobowiązuje się do powstrzymania się od działań, które uniemożliwiłyby realizację powyższych postanowień</w:t>
      </w:r>
      <w:r w:rsidR="00B64ED7">
        <w:rPr>
          <w:rFonts w:ascii="Cambria" w:eastAsia="Times New Roman" w:hAnsi="Cambria" w:cs="Times New Roman"/>
          <w:bCs/>
          <w:kern w:val="0"/>
          <w:sz w:val="26"/>
          <w:szCs w:val="26"/>
          <w:lang w:eastAsia="pl-PL" w:bidi="ar-SA"/>
        </w:rPr>
        <w:t xml:space="preserve"> na rzecz spółki pod firmą: </w:t>
      </w:r>
      <w:r w:rsidR="00B64ED7" w:rsidRPr="00B64ED7">
        <w:rPr>
          <w:rFonts w:ascii="Cambria" w:eastAsia="Times New Roman" w:hAnsi="Cambria" w:cs="Times New Roman"/>
          <w:b/>
          <w:bCs/>
          <w:kern w:val="0"/>
          <w:sz w:val="26"/>
          <w:szCs w:val="26"/>
          <w:lang w:eastAsia="pl-PL" w:bidi="ar-SA"/>
        </w:rPr>
        <w:t>WODOCIĄG MARECKI SPÓŁKA Z OGRANICZONĄ ODPOWIEDZIALNOŚCIĄ</w:t>
      </w:r>
      <w:r w:rsidR="00B64ED7" w:rsidRPr="00B64ED7">
        <w:rPr>
          <w:rFonts w:ascii="Cambria" w:eastAsia="Times New Roman" w:hAnsi="Cambria" w:cs="Times New Roman"/>
          <w:bCs/>
          <w:kern w:val="0"/>
          <w:sz w:val="26"/>
          <w:szCs w:val="26"/>
          <w:lang w:eastAsia="pl-PL" w:bidi="ar-SA"/>
        </w:rPr>
        <w:t>, MARKI, 014872321, 0000135355</w:t>
      </w:r>
      <w:r w:rsidR="00B64ED7">
        <w:rPr>
          <w:rFonts w:ascii="Cambria" w:eastAsia="Times New Roman" w:hAnsi="Cambria" w:cs="Times New Roman"/>
          <w:bCs/>
          <w:kern w:val="0"/>
          <w:sz w:val="26"/>
          <w:szCs w:val="26"/>
          <w:lang w:eastAsia="pl-PL" w:bidi="ar-SA"/>
        </w:rPr>
        <w:t>, -------------------------------------------------------------------</w:t>
      </w:r>
    </w:p>
    <w:p w14:paraId="5EBF1A97" w14:textId="2B9949D2" w:rsidR="00824558" w:rsidRPr="00A26CE6" w:rsidRDefault="00824558" w:rsidP="00824558">
      <w:pPr>
        <w:pStyle w:val="Standard"/>
        <w:spacing w:line="276" w:lineRule="auto"/>
        <w:ind w:firstLine="708"/>
        <w:jc w:val="both"/>
        <w:rPr>
          <w:rFonts w:ascii="Cambria" w:eastAsia="Times New Roman" w:hAnsi="Cambria" w:cs="Times New Roman"/>
          <w:bCs/>
          <w:kern w:val="0"/>
          <w:sz w:val="26"/>
          <w:szCs w:val="26"/>
          <w:lang w:eastAsia="pl-PL" w:bidi="ar-SA"/>
        </w:rPr>
      </w:pPr>
      <w:r w:rsidRPr="00A26CE6">
        <w:rPr>
          <w:rFonts w:ascii="Cambria" w:hAnsi="Cambria"/>
          <w:sz w:val="26"/>
          <w:szCs w:val="26"/>
        </w:rPr>
        <w:t xml:space="preserve">a ponadto </w:t>
      </w:r>
      <w:r w:rsidRPr="00A26CE6">
        <w:rPr>
          <w:rFonts w:ascii="Cambria" w:hAnsi="Cambria"/>
          <w:i/>
          <w:iCs/>
          <w:sz w:val="26"/>
          <w:szCs w:val="26"/>
          <w:highlight w:val="yellow"/>
        </w:rPr>
        <w:t>zostały złożone i zarejestrowane wnioski do działu III ww. księgi wieczystej  o dokonanie wpisu roszczeń wynikających z zawartych umów deweloperskich, które nie dotyczą przedmiotu niniejszego aktu notarialnego</w:t>
      </w:r>
      <w:r w:rsidRPr="00A26CE6">
        <w:rPr>
          <w:rFonts w:ascii="Cambria" w:hAnsi="Cambria"/>
          <w:sz w:val="26"/>
          <w:szCs w:val="26"/>
        </w:rPr>
        <w:t>,-------------------------------------</w:t>
      </w:r>
    </w:p>
    <w:p w14:paraId="646C08CA" w14:textId="344E7198" w:rsidR="00824558" w:rsidRPr="00A26CE6" w:rsidRDefault="00824558" w:rsidP="00824558">
      <w:pPr>
        <w:widowControl/>
        <w:autoSpaceDN/>
        <w:spacing w:line="276" w:lineRule="auto"/>
        <w:jc w:val="both"/>
        <w:textAlignment w:val="auto"/>
        <w:rPr>
          <w:rFonts w:ascii="Cambria" w:eastAsia="Times New Roman" w:hAnsi="Cambria" w:cs="Times New Roman"/>
          <w:bCs/>
          <w:kern w:val="0"/>
          <w:sz w:val="26"/>
          <w:szCs w:val="26"/>
          <w:lang w:eastAsia="pl-PL" w:bidi="ar-SA"/>
        </w:rPr>
      </w:pPr>
      <w:r w:rsidRPr="00A26CE6">
        <w:rPr>
          <w:rFonts w:ascii="Cambria" w:hAnsi="Cambria"/>
          <w:i/>
          <w:iCs/>
          <w:color w:val="000000"/>
          <w:sz w:val="26"/>
          <w:szCs w:val="26"/>
        </w:rPr>
        <w:t xml:space="preserve">            </w:t>
      </w:r>
      <w:r w:rsidRPr="00A26CE6">
        <w:rPr>
          <w:rFonts w:ascii="Cambria" w:eastAsia="Times New Roman" w:hAnsi="Cambria" w:cs="Times New Roman"/>
          <w:b/>
          <w:kern w:val="0"/>
          <w:sz w:val="26"/>
          <w:szCs w:val="26"/>
          <w:lang w:eastAsia="pl-PL" w:bidi="ar-SA"/>
        </w:rPr>
        <w:t>e)</w:t>
      </w:r>
      <w:r w:rsidRPr="00A26CE6">
        <w:rPr>
          <w:rFonts w:ascii="Cambria" w:eastAsia="Times New Roman" w:hAnsi="Cambria" w:cs="Times New Roman"/>
          <w:bCs/>
          <w:kern w:val="0"/>
          <w:sz w:val="26"/>
          <w:szCs w:val="26"/>
          <w:lang w:eastAsia="pl-PL" w:bidi="ar-SA"/>
        </w:rPr>
        <w:t xml:space="preserve"> dział </w:t>
      </w:r>
      <w:r w:rsidR="00B64ED7">
        <w:rPr>
          <w:rFonts w:ascii="Cambria" w:eastAsia="Times New Roman" w:hAnsi="Cambria" w:cs="Times New Roman"/>
          <w:bCs/>
          <w:kern w:val="0"/>
          <w:sz w:val="26"/>
          <w:szCs w:val="26"/>
          <w:lang w:eastAsia="pl-PL" w:bidi="ar-SA"/>
        </w:rPr>
        <w:t xml:space="preserve">I-Sp oraz </w:t>
      </w:r>
      <w:r w:rsidRPr="00A26CE6">
        <w:rPr>
          <w:rFonts w:ascii="Cambria" w:eastAsia="Times New Roman" w:hAnsi="Cambria" w:cs="Times New Roman"/>
          <w:bCs/>
          <w:kern w:val="0"/>
          <w:sz w:val="26"/>
          <w:szCs w:val="26"/>
          <w:lang w:eastAsia="pl-PL" w:bidi="ar-SA"/>
        </w:rPr>
        <w:t>IV nie zawiera</w:t>
      </w:r>
      <w:r w:rsidR="00B64ED7">
        <w:rPr>
          <w:rFonts w:ascii="Cambria" w:eastAsia="Times New Roman" w:hAnsi="Cambria" w:cs="Times New Roman"/>
          <w:bCs/>
          <w:kern w:val="0"/>
          <w:sz w:val="26"/>
          <w:szCs w:val="26"/>
          <w:lang w:eastAsia="pl-PL" w:bidi="ar-SA"/>
        </w:rPr>
        <w:t>ją</w:t>
      </w:r>
      <w:r w:rsidRPr="00A26CE6">
        <w:rPr>
          <w:rFonts w:ascii="Cambria" w:eastAsia="Times New Roman" w:hAnsi="Cambria" w:cs="Times New Roman"/>
          <w:bCs/>
          <w:kern w:val="0"/>
          <w:sz w:val="26"/>
          <w:szCs w:val="26"/>
          <w:lang w:eastAsia="pl-PL" w:bidi="ar-SA"/>
        </w:rPr>
        <w:t xml:space="preserve"> żadnych wpisów ani wzmianek o wnioskach. --</w:t>
      </w:r>
    </w:p>
    <w:p w14:paraId="1F9A29D7" w14:textId="222CEA75" w:rsidR="00824558" w:rsidRPr="00A26CE6" w:rsidRDefault="00824558" w:rsidP="00824558">
      <w:pPr>
        <w:pStyle w:val="Standard"/>
        <w:spacing w:line="276" w:lineRule="auto"/>
        <w:ind w:firstLine="709"/>
        <w:jc w:val="both"/>
        <w:rPr>
          <w:rFonts w:ascii="Cambria" w:eastAsia="Times New Roman" w:hAnsi="Cambria" w:cs="Times New Roman"/>
          <w:color w:val="000000"/>
          <w:sz w:val="26"/>
          <w:szCs w:val="26"/>
        </w:rPr>
      </w:pPr>
      <w:r w:rsidRPr="00A26CE6">
        <w:rPr>
          <w:rFonts w:ascii="Cambria" w:eastAsia="Times New Roman" w:hAnsi="Cambria" w:cs="Times New Roman"/>
          <w:color w:val="000000"/>
          <w:sz w:val="26"/>
          <w:szCs w:val="26"/>
        </w:rPr>
        <w:t xml:space="preserve">Przy niniejszym akcie </w:t>
      </w:r>
      <w:r w:rsidRPr="00A26CE6">
        <w:rPr>
          <w:rFonts w:ascii="Cambria" w:eastAsia="Times New Roman" w:hAnsi="Cambria" w:cs="Times New Roman"/>
          <w:b/>
          <w:color w:val="000000"/>
          <w:sz w:val="26"/>
          <w:szCs w:val="26"/>
        </w:rPr>
        <w:t xml:space="preserve">okazano wydruk z księgi wieczystej </w:t>
      </w:r>
      <w:bookmarkStart w:id="7" w:name="_Hlk195610083"/>
      <w:r w:rsidRPr="00A26CE6">
        <w:rPr>
          <w:rFonts w:ascii="Cambria" w:hAnsi="Cambria"/>
          <w:b/>
          <w:bCs/>
          <w:sz w:val="26"/>
          <w:szCs w:val="26"/>
        </w:rPr>
        <w:t xml:space="preserve">KW Nr </w:t>
      </w:r>
      <w:bookmarkEnd w:id="7"/>
      <w:proofErr w:type="spellStart"/>
      <w:r w:rsidRPr="00A26CE6">
        <w:rPr>
          <w:rFonts w:ascii="Cambria" w:hAnsi="Cambria"/>
          <w:b/>
          <w:bCs/>
          <w:sz w:val="26"/>
          <w:szCs w:val="26"/>
        </w:rPr>
        <w:t>Kw</w:t>
      </w:r>
      <w:proofErr w:type="spellEnd"/>
      <w:r w:rsidRPr="00A26CE6">
        <w:rPr>
          <w:rFonts w:ascii="Cambria" w:hAnsi="Cambria"/>
          <w:b/>
          <w:bCs/>
          <w:sz w:val="26"/>
          <w:szCs w:val="26"/>
        </w:rPr>
        <w:t xml:space="preserve"> nr </w:t>
      </w:r>
      <w:r w:rsidR="00B64ED7" w:rsidRPr="00A26CE6">
        <w:rPr>
          <w:rFonts w:ascii="Cambria" w:hAnsi="Cambria"/>
          <w:b/>
          <w:bCs/>
          <w:sz w:val="26"/>
          <w:szCs w:val="26"/>
        </w:rPr>
        <w:t>WA1W/</w:t>
      </w:r>
      <w:r w:rsidR="00B64ED7">
        <w:rPr>
          <w:rFonts w:ascii="Cambria" w:hAnsi="Cambria"/>
          <w:b/>
          <w:bCs/>
          <w:sz w:val="26"/>
          <w:szCs w:val="26"/>
        </w:rPr>
        <w:t>00022772/4</w:t>
      </w:r>
      <w:r w:rsidRPr="00A26CE6">
        <w:rPr>
          <w:rFonts w:ascii="Cambria" w:hAnsi="Cambria"/>
          <w:b/>
          <w:sz w:val="26"/>
          <w:szCs w:val="26"/>
        </w:rPr>
        <w:t xml:space="preserve">, </w:t>
      </w:r>
      <w:r w:rsidRPr="00A26CE6">
        <w:rPr>
          <w:rFonts w:ascii="Cambria" w:eastAsia="Times New Roman" w:hAnsi="Cambria" w:cs="Times New Roman"/>
          <w:color w:val="000000"/>
          <w:sz w:val="26"/>
          <w:szCs w:val="26"/>
        </w:rPr>
        <w:t xml:space="preserve">z Centralnej Informacji Ksiąg Wieczystych Centrala w Warszawie, z dnia </w:t>
      </w:r>
      <w:r w:rsidRPr="00A26CE6">
        <w:rPr>
          <w:rFonts w:ascii="Cambria" w:eastAsia="Times New Roman" w:hAnsi="Cambria" w:cs="Times New Roman"/>
          <w:b/>
          <w:bCs/>
          <w:color w:val="000000"/>
          <w:sz w:val="26"/>
          <w:szCs w:val="26"/>
        </w:rPr>
        <w:t>……………….</w:t>
      </w:r>
      <w:r w:rsidRPr="00A26CE6">
        <w:rPr>
          <w:rFonts w:ascii="Cambria" w:eastAsia="Times New Roman" w:hAnsi="Cambria" w:cs="Times New Roman"/>
          <w:color w:val="000000"/>
          <w:sz w:val="26"/>
          <w:szCs w:val="26"/>
        </w:rPr>
        <w:t xml:space="preserve"> </w:t>
      </w:r>
      <w:r w:rsidRPr="00A26CE6">
        <w:rPr>
          <w:rFonts w:ascii="Cambria" w:eastAsia="Times New Roman" w:hAnsi="Cambria" w:cs="Times New Roman"/>
          <w:b/>
          <w:color w:val="000000"/>
          <w:sz w:val="26"/>
          <w:szCs w:val="26"/>
        </w:rPr>
        <w:t>2026 roku</w:t>
      </w:r>
      <w:r w:rsidRPr="00A26CE6">
        <w:rPr>
          <w:rFonts w:ascii="Cambria" w:eastAsia="Times New Roman" w:hAnsi="Cambria" w:cs="Times New Roman"/>
          <w:color w:val="000000"/>
          <w:sz w:val="26"/>
          <w:szCs w:val="26"/>
        </w:rPr>
        <w:t>.-------------------------------------------------------------------------</w:t>
      </w:r>
    </w:p>
    <w:p w14:paraId="7843EBA1" w14:textId="77777777" w:rsidR="00824558" w:rsidRDefault="00824558" w:rsidP="00824558">
      <w:pPr>
        <w:pStyle w:val="Standard"/>
        <w:spacing w:line="276" w:lineRule="auto"/>
        <w:jc w:val="both"/>
        <w:rPr>
          <w:rFonts w:ascii="Cambria" w:hAnsi="Cambria" w:cs="Times New Roman"/>
          <w:b/>
          <w:sz w:val="32"/>
          <w:szCs w:val="32"/>
        </w:rPr>
      </w:pPr>
    </w:p>
    <w:p w14:paraId="60B3671D" w14:textId="77777777" w:rsidR="00824558" w:rsidRDefault="00824558" w:rsidP="00824558">
      <w:pPr>
        <w:pStyle w:val="Standard"/>
        <w:spacing w:line="276" w:lineRule="auto"/>
        <w:jc w:val="center"/>
      </w:pPr>
      <w:r>
        <w:rPr>
          <w:rFonts w:ascii="Cambria" w:hAnsi="Cambria" w:cs="Times New Roman"/>
          <w:b/>
          <w:sz w:val="32"/>
          <w:szCs w:val="32"/>
        </w:rPr>
        <w:t>DEFINICJE</w:t>
      </w:r>
    </w:p>
    <w:p w14:paraId="5D87A577" w14:textId="482635DB" w:rsidR="00824558" w:rsidRPr="00B64ED7" w:rsidRDefault="00824558" w:rsidP="00824558">
      <w:pPr>
        <w:pStyle w:val="Standard"/>
        <w:spacing w:line="276" w:lineRule="auto"/>
        <w:jc w:val="both"/>
        <w:rPr>
          <w:rFonts w:ascii="Cambria" w:hAnsi="Cambria"/>
          <w:sz w:val="26"/>
          <w:szCs w:val="26"/>
        </w:rPr>
      </w:pPr>
      <w:r w:rsidRPr="00B64ED7">
        <w:rPr>
          <w:rFonts w:ascii="Cambria" w:hAnsi="Cambria"/>
          <w:b/>
          <w:sz w:val="26"/>
          <w:szCs w:val="26"/>
        </w:rPr>
        <w:t>§1.2.</w:t>
      </w:r>
      <w:r w:rsidRPr="00B64ED7">
        <w:rPr>
          <w:rFonts w:ascii="Cambria" w:hAnsi="Cambria"/>
          <w:sz w:val="26"/>
          <w:szCs w:val="26"/>
        </w:rPr>
        <w:t xml:space="preserve"> Przedstawiciel Dewelopera i Nabywca oświadczają, że dla celów sporządzenia umowy deweloperskiej dokumentowanej niniejszym aktem notarialnym, użyte w nich wyrażenia będą miały następujące znaczenie: -----------------------------------------------------</w:t>
      </w:r>
    </w:p>
    <w:p w14:paraId="37E3AF95" w14:textId="067412DC" w:rsidR="00824558" w:rsidRPr="00B64ED7" w:rsidRDefault="00824558" w:rsidP="00034842">
      <w:pPr>
        <w:pStyle w:val="Standard"/>
        <w:numPr>
          <w:ilvl w:val="0"/>
          <w:numId w:val="31"/>
        </w:numPr>
        <w:spacing w:line="276" w:lineRule="auto"/>
        <w:ind w:left="426" w:firstLine="0"/>
        <w:jc w:val="both"/>
        <w:rPr>
          <w:rFonts w:ascii="Cambria" w:hAnsi="Cambria"/>
          <w:sz w:val="26"/>
          <w:szCs w:val="26"/>
        </w:rPr>
      </w:pPr>
      <w:r w:rsidRPr="00B64ED7">
        <w:rPr>
          <w:rFonts w:ascii="Cambria" w:hAnsi="Cambria"/>
          <w:b/>
          <w:sz w:val="26"/>
          <w:szCs w:val="26"/>
        </w:rPr>
        <w:lastRenderedPageBreak/>
        <w:t xml:space="preserve">„Ustawa” </w:t>
      </w:r>
      <w:r w:rsidRPr="00B64ED7">
        <w:rPr>
          <w:rFonts w:ascii="Cambria" w:hAnsi="Cambria"/>
          <w:sz w:val="26"/>
          <w:szCs w:val="26"/>
        </w:rPr>
        <w:t>– ustawa z dnia 20 maja 2021 roku o ochronie praw nabywcy lokalu mieszkalnego lub domu jednorodzinnego oraz Deweloperskim Funduszu Gwarancyjnym, -</w:t>
      </w:r>
      <w:r w:rsidR="00B64ED7">
        <w:rPr>
          <w:rFonts w:ascii="Cambria" w:hAnsi="Cambria"/>
          <w:sz w:val="26"/>
          <w:szCs w:val="26"/>
        </w:rPr>
        <w:t>-------------------------------------------------------------------------------------</w:t>
      </w:r>
    </w:p>
    <w:p w14:paraId="34D3A971" w14:textId="126230F9" w:rsidR="00824558" w:rsidRPr="00B64ED7" w:rsidRDefault="00824558" w:rsidP="00034842">
      <w:pPr>
        <w:pStyle w:val="Standard"/>
        <w:numPr>
          <w:ilvl w:val="0"/>
          <w:numId w:val="31"/>
        </w:numPr>
        <w:spacing w:line="276" w:lineRule="auto"/>
        <w:ind w:left="426" w:firstLine="0"/>
        <w:jc w:val="both"/>
        <w:rPr>
          <w:rFonts w:ascii="Cambria" w:hAnsi="Cambria"/>
          <w:sz w:val="26"/>
          <w:szCs w:val="26"/>
        </w:rPr>
      </w:pPr>
      <w:r w:rsidRPr="00B64ED7">
        <w:rPr>
          <w:rFonts w:ascii="Cambria" w:hAnsi="Cambria"/>
          <w:b/>
          <w:sz w:val="26"/>
          <w:szCs w:val="26"/>
        </w:rPr>
        <w:t xml:space="preserve">„Ustawa o własności lokali” </w:t>
      </w:r>
      <w:r w:rsidRPr="00B64ED7">
        <w:rPr>
          <w:rFonts w:ascii="Cambria" w:hAnsi="Cambria"/>
          <w:sz w:val="26"/>
          <w:szCs w:val="26"/>
        </w:rPr>
        <w:t>– ustawa z dnia 24 czerwca 1994 roku o własności lokali,-</w:t>
      </w:r>
      <w:r w:rsidR="00B64ED7">
        <w:rPr>
          <w:rFonts w:ascii="Cambria" w:hAnsi="Cambria"/>
          <w:sz w:val="26"/>
          <w:szCs w:val="26"/>
        </w:rPr>
        <w:t>--------------------------------------------------------------------------------------------------</w:t>
      </w:r>
    </w:p>
    <w:p w14:paraId="37182460" w14:textId="134D7E23" w:rsidR="00824558" w:rsidRPr="00B64ED7" w:rsidRDefault="00824558" w:rsidP="00034842">
      <w:pPr>
        <w:pStyle w:val="Standard"/>
        <w:numPr>
          <w:ilvl w:val="0"/>
          <w:numId w:val="48"/>
        </w:numPr>
        <w:spacing w:line="276" w:lineRule="auto"/>
        <w:ind w:left="426" w:hanging="66"/>
        <w:jc w:val="both"/>
        <w:rPr>
          <w:rFonts w:ascii="Cambria" w:hAnsi="Cambria"/>
          <w:sz w:val="26"/>
          <w:szCs w:val="26"/>
        </w:rPr>
      </w:pPr>
      <w:r w:rsidRPr="00B64ED7">
        <w:rPr>
          <w:rFonts w:ascii="Cambria" w:hAnsi="Cambria"/>
          <w:b/>
          <w:sz w:val="26"/>
          <w:szCs w:val="26"/>
        </w:rPr>
        <w:t>„Nieruchomość”</w:t>
      </w:r>
      <w:r w:rsidRPr="00B64ED7">
        <w:rPr>
          <w:rFonts w:ascii="Cambria" w:hAnsi="Cambria"/>
          <w:sz w:val="26"/>
          <w:szCs w:val="26"/>
        </w:rPr>
        <w:t xml:space="preserve"> – nieruchomość opisana w §1.1. niniejszego aktu notarialnego, którą stanowią działki oznaczone numerami ewidencyjnymi: </w:t>
      </w:r>
      <w:r w:rsidR="00B64ED7" w:rsidRPr="00A26CE6">
        <w:rPr>
          <w:rFonts w:ascii="Cambria" w:hAnsi="Cambria"/>
          <w:sz w:val="26"/>
          <w:szCs w:val="26"/>
        </w:rPr>
        <w:t xml:space="preserve">nr </w:t>
      </w:r>
      <w:r w:rsidR="00B64ED7">
        <w:rPr>
          <w:rFonts w:ascii="Cambria" w:hAnsi="Cambria"/>
          <w:b/>
          <w:bCs/>
          <w:sz w:val="26"/>
          <w:szCs w:val="26"/>
        </w:rPr>
        <w:t>1</w:t>
      </w:r>
      <w:r w:rsidR="00B64ED7" w:rsidRPr="00A26CE6">
        <w:rPr>
          <w:rFonts w:ascii="Cambria" w:hAnsi="Cambria"/>
          <w:b/>
          <w:bCs/>
          <w:sz w:val="26"/>
          <w:szCs w:val="26"/>
        </w:rPr>
        <w:t>3</w:t>
      </w:r>
      <w:r w:rsidR="00B64ED7" w:rsidRPr="00A26CE6">
        <w:rPr>
          <w:rFonts w:ascii="Cambria" w:hAnsi="Cambria"/>
          <w:sz w:val="26"/>
          <w:szCs w:val="26"/>
        </w:rPr>
        <w:t xml:space="preserve">, nr </w:t>
      </w:r>
      <w:r w:rsidR="00B64ED7">
        <w:rPr>
          <w:rFonts w:ascii="Cambria" w:hAnsi="Cambria"/>
          <w:b/>
          <w:bCs/>
          <w:sz w:val="26"/>
          <w:szCs w:val="26"/>
        </w:rPr>
        <w:t>1</w:t>
      </w:r>
      <w:r w:rsidR="00B64ED7" w:rsidRPr="00A26CE6">
        <w:rPr>
          <w:rFonts w:ascii="Cambria" w:hAnsi="Cambria"/>
          <w:b/>
          <w:bCs/>
          <w:sz w:val="26"/>
          <w:szCs w:val="26"/>
        </w:rPr>
        <w:t>4</w:t>
      </w:r>
      <w:r w:rsidR="00B64ED7" w:rsidRPr="00A26CE6">
        <w:rPr>
          <w:rFonts w:ascii="Cambria" w:hAnsi="Cambria"/>
          <w:sz w:val="26"/>
          <w:szCs w:val="26"/>
        </w:rPr>
        <w:t xml:space="preserve">, nr </w:t>
      </w:r>
      <w:r w:rsidR="00B64ED7">
        <w:rPr>
          <w:rFonts w:ascii="Cambria" w:hAnsi="Cambria"/>
          <w:b/>
          <w:bCs/>
          <w:sz w:val="26"/>
          <w:szCs w:val="26"/>
        </w:rPr>
        <w:t>1</w:t>
      </w:r>
      <w:r w:rsidR="00B64ED7" w:rsidRPr="00A26CE6">
        <w:rPr>
          <w:rFonts w:ascii="Cambria" w:hAnsi="Cambria"/>
          <w:b/>
          <w:bCs/>
          <w:sz w:val="26"/>
          <w:szCs w:val="26"/>
        </w:rPr>
        <w:t>5</w:t>
      </w:r>
      <w:r w:rsidR="00B64ED7" w:rsidRPr="00A26CE6">
        <w:rPr>
          <w:rFonts w:ascii="Cambria" w:hAnsi="Cambria"/>
          <w:sz w:val="26"/>
          <w:szCs w:val="26"/>
        </w:rPr>
        <w:t xml:space="preserve">, </w:t>
      </w:r>
      <w:r w:rsidR="00B64ED7" w:rsidRPr="00A26CE6">
        <w:rPr>
          <w:rFonts w:ascii="Cambria" w:hAnsi="Cambria"/>
          <w:b/>
          <w:bCs/>
          <w:sz w:val="26"/>
          <w:szCs w:val="26"/>
        </w:rPr>
        <w:t xml:space="preserve">nr </w:t>
      </w:r>
      <w:r w:rsidR="00B64ED7">
        <w:rPr>
          <w:rFonts w:ascii="Cambria" w:hAnsi="Cambria"/>
          <w:b/>
          <w:bCs/>
          <w:sz w:val="26"/>
          <w:szCs w:val="26"/>
        </w:rPr>
        <w:t>1</w:t>
      </w:r>
      <w:r w:rsidR="00B64ED7" w:rsidRPr="00A26CE6">
        <w:rPr>
          <w:rFonts w:ascii="Cambria" w:hAnsi="Cambria"/>
          <w:b/>
          <w:bCs/>
          <w:sz w:val="26"/>
          <w:szCs w:val="26"/>
        </w:rPr>
        <w:t>6</w:t>
      </w:r>
      <w:r w:rsidR="00B64ED7">
        <w:rPr>
          <w:rFonts w:ascii="Cambria" w:hAnsi="Cambria"/>
          <w:b/>
          <w:bCs/>
          <w:sz w:val="26"/>
          <w:szCs w:val="26"/>
        </w:rPr>
        <w:t>/3</w:t>
      </w:r>
      <w:r w:rsidR="00B64ED7" w:rsidRPr="00A26CE6">
        <w:rPr>
          <w:rFonts w:ascii="Cambria" w:hAnsi="Cambria"/>
          <w:sz w:val="26"/>
          <w:szCs w:val="26"/>
        </w:rPr>
        <w:t xml:space="preserve">, </w:t>
      </w:r>
      <w:r w:rsidR="00B64ED7" w:rsidRPr="00A26CE6">
        <w:rPr>
          <w:rFonts w:ascii="Cambria" w:eastAsia="Times New Roman" w:hAnsi="Cambria" w:cs="Times New Roman"/>
          <w:bCs/>
          <w:kern w:val="0"/>
          <w:sz w:val="26"/>
          <w:szCs w:val="26"/>
          <w:lang w:eastAsia="pl-PL" w:bidi="ar-SA"/>
        </w:rPr>
        <w:t xml:space="preserve">o łącznym obszarze </w:t>
      </w:r>
      <w:r w:rsidR="00B64ED7" w:rsidRPr="00A26CE6">
        <w:rPr>
          <w:rFonts w:ascii="Cambria" w:eastAsia="Times New Roman" w:hAnsi="Cambria" w:cs="Times New Roman"/>
          <w:b/>
          <w:kern w:val="0"/>
          <w:sz w:val="26"/>
          <w:szCs w:val="26"/>
          <w:lang w:eastAsia="pl-PL" w:bidi="ar-SA"/>
        </w:rPr>
        <w:t>0,</w:t>
      </w:r>
      <w:r w:rsidR="00B64ED7">
        <w:rPr>
          <w:rFonts w:ascii="Cambria" w:eastAsia="Times New Roman" w:hAnsi="Cambria" w:cs="Times New Roman"/>
          <w:b/>
          <w:kern w:val="0"/>
          <w:sz w:val="26"/>
          <w:szCs w:val="26"/>
          <w:lang w:eastAsia="pl-PL" w:bidi="ar-SA"/>
        </w:rPr>
        <w:t>4961</w:t>
      </w:r>
      <w:r w:rsidR="00B64ED7" w:rsidRPr="00A26CE6">
        <w:rPr>
          <w:rFonts w:ascii="Cambria" w:eastAsia="Times New Roman" w:hAnsi="Cambria" w:cs="Times New Roman"/>
          <w:b/>
          <w:kern w:val="0"/>
          <w:sz w:val="26"/>
          <w:szCs w:val="26"/>
          <w:lang w:eastAsia="pl-PL" w:bidi="ar-SA"/>
        </w:rPr>
        <w:t xml:space="preserve"> ha</w:t>
      </w:r>
      <w:r w:rsidR="00B64ED7" w:rsidRPr="00A26CE6">
        <w:rPr>
          <w:rFonts w:ascii="Cambria" w:eastAsia="Times New Roman" w:hAnsi="Cambria" w:cs="Times New Roman"/>
          <w:bCs/>
          <w:kern w:val="0"/>
          <w:sz w:val="26"/>
          <w:szCs w:val="26"/>
          <w:lang w:eastAsia="pl-PL" w:bidi="ar-SA"/>
        </w:rPr>
        <w:t xml:space="preserve">, położone w województwie mazowieckim, powiecie wołomińskim, gminie </w:t>
      </w:r>
      <w:r w:rsidR="00B64ED7">
        <w:rPr>
          <w:rFonts w:ascii="Cambria" w:eastAsia="Times New Roman" w:hAnsi="Cambria" w:cs="Times New Roman"/>
          <w:bCs/>
          <w:kern w:val="0"/>
          <w:sz w:val="26"/>
          <w:szCs w:val="26"/>
          <w:lang w:eastAsia="pl-PL" w:bidi="ar-SA"/>
        </w:rPr>
        <w:t>Marki</w:t>
      </w:r>
      <w:r w:rsidR="00B64ED7" w:rsidRPr="00A26CE6">
        <w:rPr>
          <w:rFonts w:ascii="Cambria" w:eastAsia="Times New Roman" w:hAnsi="Cambria" w:cs="Times New Roman"/>
          <w:bCs/>
          <w:kern w:val="0"/>
          <w:sz w:val="26"/>
          <w:szCs w:val="26"/>
          <w:lang w:eastAsia="pl-PL" w:bidi="ar-SA"/>
        </w:rPr>
        <w:t xml:space="preserve">, miejscowości </w:t>
      </w:r>
      <w:r w:rsidR="00B64ED7">
        <w:rPr>
          <w:rFonts w:ascii="Cambria" w:eastAsia="Times New Roman" w:hAnsi="Cambria" w:cs="Times New Roman"/>
          <w:bCs/>
          <w:kern w:val="0"/>
          <w:sz w:val="26"/>
          <w:szCs w:val="26"/>
          <w:lang w:eastAsia="pl-PL" w:bidi="ar-SA"/>
        </w:rPr>
        <w:t>Marki</w:t>
      </w:r>
      <w:r w:rsidR="00B64ED7" w:rsidRPr="00A26CE6">
        <w:rPr>
          <w:rFonts w:ascii="Cambria" w:eastAsia="Times New Roman" w:hAnsi="Cambria" w:cs="Times New Roman"/>
          <w:bCs/>
          <w:kern w:val="0"/>
          <w:sz w:val="26"/>
          <w:szCs w:val="26"/>
          <w:lang w:eastAsia="pl-PL" w:bidi="ar-SA"/>
        </w:rPr>
        <w:t xml:space="preserve">, przy ulicy </w:t>
      </w:r>
      <w:r w:rsidR="00B64ED7">
        <w:rPr>
          <w:rFonts w:ascii="Cambria" w:eastAsia="Times New Roman" w:hAnsi="Cambria" w:cs="Times New Roman"/>
          <w:bCs/>
          <w:kern w:val="0"/>
          <w:sz w:val="26"/>
          <w:szCs w:val="26"/>
          <w:lang w:eastAsia="pl-PL" w:bidi="ar-SA"/>
        </w:rPr>
        <w:t xml:space="preserve">Braci </w:t>
      </w:r>
      <w:proofErr w:type="spellStart"/>
      <w:r w:rsidR="00B64ED7">
        <w:rPr>
          <w:rFonts w:ascii="Cambria" w:eastAsia="Times New Roman" w:hAnsi="Cambria" w:cs="Times New Roman"/>
          <w:bCs/>
          <w:kern w:val="0"/>
          <w:sz w:val="26"/>
          <w:szCs w:val="26"/>
          <w:lang w:eastAsia="pl-PL" w:bidi="ar-SA"/>
        </w:rPr>
        <w:t>Briggsów</w:t>
      </w:r>
      <w:proofErr w:type="spellEnd"/>
      <w:r w:rsidR="00B64ED7" w:rsidRPr="00A26CE6">
        <w:rPr>
          <w:rFonts w:ascii="Cambria" w:eastAsia="Times New Roman" w:hAnsi="Cambria" w:cs="Times New Roman"/>
          <w:bCs/>
          <w:kern w:val="0"/>
          <w:sz w:val="26"/>
          <w:szCs w:val="26"/>
          <w:lang w:eastAsia="pl-PL" w:bidi="ar-SA"/>
        </w:rPr>
        <w:t xml:space="preserve">, </w:t>
      </w:r>
      <w:r w:rsidRPr="00B64ED7">
        <w:rPr>
          <w:rFonts w:ascii="Cambria" w:hAnsi="Cambria"/>
          <w:sz w:val="26"/>
          <w:szCs w:val="26"/>
        </w:rPr>
        <w:t>---------------------------</w:t>
      </w:r>
      <w:r w:rsidR="00B64ED7">
        <w:rPr>
          <w:rFonts w:ascii="Cambria" w:hAnsi="Cambria"/>
          <w:sz w:val="26"/>
          <w:szCs w:val="26"/>
        </w:rPr>
        <w:t>-------------------------------------------------------------------</w:t>
      </w:r>
    </w:p>
    <w:p w14:paraId="343845ED" w14:textId="13582E90" w:rsidR="00824558" w:rsidRPr="00B64ED7" w:rsidRDefault="00824558" w:rsidP="00034842">
      <w:pPr>
        <w:pStyle w:val="Standard"/>
        <w:numPr>
          <w:ilvl w:val="0"/>
          <w:numId w:val="48"/>
        </w:numPr>
        <w:spacing w:line="276" w:lineRule="auto"/>
        <w:ind w:left="426" w:hanging="66"/>
        <w:jc w:val="both"/>
        <w:rPr>
          <w:rFonts w:ascii="Cambria" w:hAnsi="Cambria"/>
          <w:sz w:val="26"/>
          <w:szCs w:val="26"/>
        </w:rPr>
      </w:pPr>
      <w:r w:rsidRPr="00B64ED7">
        <w:rPr>
          <w:rFonts w:ascii="Cambria" w:hAnsi="Cambria"/>
          <w:b/>
          <w:sz w:val="26"/>
          <w:szCs w:val="26"/>
        </w:rPr>
        <w:t>Przedsięwzięcie Deweloperskie</w:t>
      </w:r>
      <w:r w:rsidRPr="00B64ED7">
        <w:rPr>
          <w:rFonts w:ascii="Cambria" w:hAnsi="Cambria"/>
          <w:sz w:val="26"/>
          <w:szCs w:val="26"/>
        </w:rPr>
        <w:t xml:space="preserve">” – przedsięwzięcie deweloperskie w rozumieniu art. 5 pkt 7) Ustawy, realizowane przez Dewelopera, polegające na budowie </w:t>
      </w:r>
      <w:r w:rsidR="00B64ED7">
        <w:rPr>
          <w:rFonts w:ascii="Cambria" w:hAnsi="Cambria"/>
          <w:sz w:val="26"/>
          <w:szCs w:val="26"/>
        </w:rPr>
        <w:t>14</w:t>
      </w:r>
      <w:r w:rsidRPr="00B64ED7">
        <w:rPr>
          <w:rFonts w:ascii="Cambria" w:hAnsi="Cambria"/>
          <w:sz w:val="26"/>
          <w:szCs w:val="26"/>
        </w:rPr>
        <w:t xml:space="preserve"> (</w:t>
      </w:r>
      <w:r w:rsidR="00B64ED7">
        <w:rPr>
          <w:rFonts w:ascii="Cambria" w:hAnsi="Cambria"/>
          <w:sz w:val="26"/>
          <w:szCs w:val="26"/>
        </w:rPr>
        <w:t>czternastu</w:t>
      </w:r>
      <w:r w:rsidRPr="00B64ED7">
        <w:rPr>
          <w:rFonts w:ascii="Cambria" w:hAnsi="Cambria"/>
          <w:sz w:val="26"/>
          <w:szCs w:val="26"/>
        </w:rPr>
        <w:t xml:space="preserve">) budynków mieszkalnych jednorodzinnych dwulokalowych, w zabudowie </w:t>
      </w:r>
      <w:r w:rsidR="00B64ED7">
        <w:rPr>
          <w:rFonts w:ascii="Cambria" w:hAnsi="Cambria"/>
          <w:sz w:val="26"/>
          <w:szCs w:val="26"/>
        </w:rPr>
        <w:t>bliźniaczej</w:t>
      </w:r>
      <w:r w:rsidRPr="00B64ED7">
        <w:rPr>
          <w:rFonts w:ascii="Cambria" w:hAnsi="Cambria"/>
          <w:sz w:val="26"/>
          <w:szCs w:val="26"/>
        </w:rPr>
        <w:t xml:space="preserve"> których położenie oznaczone zostało na</w:t>
      </w:r>
      <w:r w:rsidRPr="00B64ED7">
        <w:rPr>
          <w:rFonts w:ascii="Cambria" w:hAnsi="Cambria"/>
          <w:b/>
          <w:sz w:val="26"/>
          <w:szCs w:val="26"/>
        </w:rPr>
        <w:t xml:space="preserve"> „Planie zagospodarowania terenu”, </w:t>
      </w:r>
      <w:r w:rsidRPr="00B64ED7">
        <w:rPr>
          <w:rFonts w:ascii="Cambria" w:hAnsi="Cambria"/>
          <w:sz w:val="26"/>
          <w:szCs w:val="26"/>
        </w:rPr>
        <w:t>stanowiącym załącznik do tego aktu,-------------------</w:t>
      </w:r>
      <w:r w:rsidR="00B64ED7">
        <w:rPr>
          <w:rFonts w:ascii="Cambria" w:hAnsi="Cambria"/>
          <w:sz w:val="26"/>
          <w:szCs w:val="26"/>
        </w:rPr>
        <w:t>---</w:t>
      </w:r>
    </w:p>
    <w:p w14:paraId="6DDF60C6" w14:textId="2AB345D4" w:rsidR="00824558" w:rsidRPr="00B64ED7" w:rsidRDefault="00824558" w:rsidP="00034842">
      <w:pPr>
        <w:pStyle w:val="Standard"/>
        <w:numPr>
          <w:ilvl w:val="0"/>
          <w:numId w:val="48"/>
        </w:numPr>
        <w:spacing w:line="276" w:lineRule="auto"/>
        <w:ind w:left="426" w:hanging="66"/>
        <w:jc w:val="both"/>
        <w:rPr>
          <w:rFonts w:ascii="Cambria" w:hAnsi="Cambria"/>
          <w:sz w:val="26"/>
          <w:szCs w:val="26"/>
        </w:rPr>
      </w:pPr>
      <w:r w:rsidRPr="00B64ED7">
        <w:rPr>
          <w:rFonts w:ascii="Cambria" w:hAnsi="Cambria"/>
          <w:b/>
          <w:sz w:val="26"/>
          <w:szCs w:val="26"/>
        </w:rPr>
        <w:t xml:space="preserve">„Budynki” </w:t>
      </w:r>
      <w:r w:rsidRPr="00B64ED7">
        <w:rPr>
          <w:rFonts w:ascii="Cambria" w:hAnsi="Cambria"/>
          <w:sz w:val="26"/>
          <w:szCs w:val="26"/>
        </w:rPr>
        <w:t xml:space="preserve">– </w:t>
      </w:r>
      <w:r w:rsidRPr="00B64ED7">
        <w:rPr>
          <w:rFonts w:ascii="Cambria" w:hAnsi="Cambria"/>
          <w:b/>
          <w:sz w:val="26"/>
          <w:szCs w:val="26"/>
        </w:rPr>
        <w:t xml:space="preserve">budynki oznaczone numerami </w:t>
      </w:r>
      <w:r w:rsidR="00EA30FC">
        <w:rPr>
          <w:rFonts w:ascii="Cambria" w:hAnsi="Cambria"/>
          <w:b/>
          <w:bCs/>
          <w:sz w:val="26"/>
          <w:szCs w:val="26"/>
        </w:rPr>
        <w:t>A/B/C/D/E/F/G/H/I/J/K/L/M/N/</w:t>
      </w:r>
      <w:r w:rsidR="00EA30FC" w:rsidRPr="00B64ED7">
        <w:rPr>
          <w:rFonts w:ascii="Cambria" w:hAnsi="Cambria"/>
          <w:b/>
          <w:sz w:val="26"/>
          <w:szCs w:val="26"/>
        </w:rPr>
        <w:t xml:space="preserve"> </w:t>
      </w:r>
      <w:r w:rsidRPr="00B64ED7">
        <w:rPr>
          <w:rFonts w:ascii="Cambria" w:hAnsi="Cambria"/>
          <w:b/>
          <w:sz w:val="26"/>
          <w:szCs w:val="26"/>
        </w:rPr>
        <w:t xml:space="preserve">przy ulicy </w:t>
      </w:r>
      <w:r w:rsidR="00EA30FC">
        <w:rPr>
          <w:rFonts w:ascii="Cambria" w:hAnsi="Cambria"/>
          <w:b/>
          <w:sz w:val="26"/>
          <w:szCs w:val="26"/>
        </w:rPr>
        <w:t xml:space="preserve">Braci </w:t>
      </w:r>
      <w:proofErr w:type="spellStart"/>
      <w:r w:rsidR="00EA30FC">
        <w:rPr>
          <w:rFonts w:ascii="Cambria" w:hAnsi="Cambria"/>
          <w:b/>
          <w:sz w:val="26"/>
          <w:szCs w:val="26"/>
        </w:rPr>
        <w:t>Briggsów</w:t>
      </w:r>
      <w:proofErr w:type="spellEnd"/>
      <w:r w:rsidRPr="00B64ED7">
        <w:rPr>
          <w:rFonts w:ascii="Cambria" w:hAnsi="Cambria"/>
          <w:b/>
          <w:sz w:val="26"/>
          <w:szCs w:val="26"/>
        </w:rPr>
        <w:t xml:space="preserve">, </w:t>
      </w:r>
      <w:r w:rsidRPr="00B64ED7">
        <w:rPr>
          <w:rFonts w:ascii="Cambria" w:hAnsi="Cambria"/>
          <w:sz w:val="26"/>
          <w:szCs w:val="26"/>
        </w:rPr>
        <w:t>które zostaną wybudowane przez Spółkę w ramach Przedsięwzięcia Deweloperskiego, o następujących parametrach technicznych:----------------------------</w:t>
      </w:r>
      <w:r w:rsidR="00EA30FC">
        <w:rPr>
          <w:rFonts w:ascii="Cambria" w:hAnsi="Cambria"/>
          <w:sz w:val="26"/>
          <w:szCs w:val="26"/>
        </w:rPr>
        <w:t>--------------------------</w:t>
      </w:r>
    </w:p>
    <w:p w14:paraId="2D90774E" w14:textId="704A7F91"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b/>
          <w:bCs/>
          <w:sz w:val="26"/>
          <w:szCs w:val="26"/>
        </w:rPr>
        <w:t xml:space="preserve">budynki nr </w:t>
      </w:r>
      <w:r w:rsidR="00B64ED7">
        <w:rPr>
          <w:rFonts w:ascii="Cambria" w:hAnsi="Cambria"/>
          <w:b/>
          <w:bCs/>
          <w:sz w:val="26"/>
          <w:szCs w:val="26"/>
        </w:rPr>
        <w:t>A/C/E/G/I/K/M</w:t>
      </w:r>
      <w:r w:rsidRPr="00B64ED7">
        <w:rPr>
          <w:rFonts w:ascii="Cambria" w:hAnsi="Cambria"/>
          <w:b/>
          <w:bCs/>
          <w:sz w:val="26"/>
          <w:szCs w:val="26"/>
        </w:rPr>
        <w:t>:</w:t>
      </w:r>
      <w:r w:rsidRPr="00B64ED7">
        <w:rPr>
          <w:rFonts w:ascii="Cambria" w:hAnsi="Cambria"/>
          <w:b/>
          <w:bCs/>
          <w:sz w:val="26"/>
          <w:szCs w:val="26"/>
        </w:rPr>
        <w:tab/>
      </w:r>
      <w:r w:rsidRPr="00B64ED7">
        <w:rPr>
          <w:rFonts w:ascii="Cambria" w:hAnsi="Cambria"/>
          <w:sz w:val="26"/>
          <w:szCs w:val="26"/>
        </w:rPr>
        <w:t>---------------------------------------------------------------</w:t>
      </w:r>
    </w:p>
    <w:p w14:paraId="1A3DAA0E" w14:textId="1600C1C5"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sz w:val="26"/>
          <w:szCs w:val="26"/>
        </w:rPr>
        <w:t>- pow. zabudowy</w:t>
      </w:r>
      <w:r w:rsidRPr="00B64ED7">
        <w:rPr>
          <w:rFonts w:ascii="Cambria" w:hAnsi="Cambria"/>
          <w:sz w:val="26"/>
          <w:szCs w:val="26"/>
        </w:rPr>
        <w:tab/>
        <w:t xml:space="preserve">- </w:t>
      </w:r>
      <w:r w:rsidR="00B64ED7">
        <w:rPr>
          <w:rFonts w:ascii="Cambria" w:hAnsi="Cambria"/>
          <w:sz w:val="26"/>
          <w:szCs w:val="26"/>
        </w:rPr>
        <w:t>77</w:t>
      </w:r>
      <w:r w:rsidRPr="00B64ED7">
        <w:rPr>
          <w:rFonts w:ascii="Cambria" w:hAnsi="Cambria"/>
          <w:sz w:val="26"/>
          <w:szCs w:val="26"/>
        </w:rPr>
        <w:t>,</w:t>
      </w:r>
      <w:r w:rsidR="00B64ED7">
        <w:rPr>
          <w:rFonts w:ascii="Cambria" w:hAnsi="Cambria"/>
          <w:sz w:val="26"/>
          <w:szCs w:val="26"/>
        </w:rPr>
        <w:t>74</w:t>
      </w:r>
      <w:r w:rsidRPr="00B64ED7">
        <w:rPr>
          <w:rFonts w:ascii="Cambria" w:hAnsi="Cambria"/>
          <w:sz w:val="26"/>
          <w:szCs w:val="26"/>
        </w:rPr>
        <w:t xml:space="preserve"> m</w:t>
      </w:r>
      <w:r w:rsidRPr="00B64ED7">
        <w:rPr>
          <w:rFonts w:ascii="Cambria" w:hAnsi="Cambria"/>
          <w:sz w:val="26"/>
          <w:szCs w:val="26"/>
          <w:vertAlign w:val="superscript"/>
        </w:rPr>
        <w:t>2</w:t>
      </w:r>
      <w:r w:rsidRPr="00B64ED7">
        <w:rPr>
          <w:rFonts w:ascii="Cambria" w:hAnsi="Cambria"/>
          <w:sz w:val="26"/>
          <w:szCs w:val="26"/>
          <w:vertAlign w:val="superscript"/>
        </w:rPr>
        <w:tab/>
        <w:t>------------------------------------------------------------------------------------------------</w:t>
      </w:r>
    </w:p>
    <w:p w14:paraId="4AB18FD6" w14:textId="5EB210D8"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sz w:val="26"/>
          <w:szCs w:val="26"/>
        </w:rPr>
        <w:t>- pow. użytkowa</w:t>
      </w:r>
      <w:r w:rsidRPr="00B64ED7">
        <w:rPr>
          <w:rFonts w:ascii="Cambria" w:hAnsi="Cambria"/>
          <w:sz w:val="26"/>
          <w:szCs w:val="26"/>
        </w:rPr>
        <w:tab/>
        <w:t xml:space="preserve">- </w:t>
      </w:r>
      <w:r w:rsidR="00B64ED7">
        <w:rPr>
          <w:rFonts w:ascii="Cambria" w:hAnsi="Cambria"/>
          <w:sz w:val="26"/>
          <w:szCs w:val="26"/>
        </w:rPr>
        <w:t>176</w:t>
      </w:r>
      <w:r w:rsidRPr="00B64ED7">
        <w:rPr>
          <w:rFonts w:ascii="Cambria" w:hAnsi="Cambria"/>
          <w:sz w:val="26"/>
          <w:szCs w:val="26"/>
        </w:rPr>
        <w:t>,</w:t>
      </w:r>
      <w:r w:rsidR="00B64ED7">
        <w:rPr>
          <w:rFonts w:ascii="Cambria" w:hAnsi="Cambria"/>
          <w:sz w:val="26"/>
          <w:szCs w:val="26"/>
        </w:rPr>
        <w:t>52</w:t>
      </w:r>
      <w:r w:rsidRPr="00B64ED7">
        <w:rPr>
          <w:rFonts w:ascii="Cambria" w:hAnsi="Cambria"/>
          <w:sz w:val="26"/>
          <w:szCs w:val="26"/>
        </w:rPr>
        <w:t xml:space="preserve"> m</w:t>
      </w:r>
      <w:r w:rsidRPr="00B64ED7">
        <w:rPr>
          <w:rFonts w:ascii="Cambria" w:hAnsi="Cambria"/>
          <w:sz w:val="26"/>
          <w:szCs w:val="26"/>
          <w:vertAlign w:val="superscript"/>
        </w:rPr>
        <w:t>2</w:t>
      </w:r>
      <w:r w:rsidRPr="00B64ED7">
        <w:rPr>
          <w:rFonts w:ascii="Cambria" w:hAnsi="Cambria"/>
          <w:sz w:val="26"/>
          <w:szCs w:val="26"/>
          <w:vertAlign w:val="superscript"/>
        </w:rPr>
        <w:tab/>
        <w:t>-----------------------------------------------------------------------------------------</w:t>
      </w:r>
      <w:r w:rsidR="00B64ED7">
        <w:rPr>
          <w:rFonts w:ascii="Cambria" w:hAnsi="Cambria"/>
          <w:sz w:val="26"/>
          <w:szCs w:val="26"/>
          <w:vertAlign w:val="superscript"/>
        </w:rPr>
        <w:t>-------</w:t>
      </w:r>
    </w:p>
    <w:p w14:paraId="18E7D9CA" w14:textId="64B7BC26"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sz w:val="26"/>
          <w:szCs w:val="26"/>
        </w:rPr>
        <w:t>w tym lokal 1:</w:t>
      </w:r>
      <w:r w:rsidRPr="00B64ED7">
        <w:rPr>
          <w:rFonts w:ascii="Cambria" w:hAnsi="Cambria"/>
          <w:sz w:val="26"/>
          <w:szCs w:val="26"/>
        </w:rPr>
        <w:tab/>
        <w:t xml:space="preserve">- </w:t>
      </w:r>
      <w:r w:rsidR="00B64ED7">
        <w:rPr>
          <w:rFonts w:ascii="Cambria" w:hAnsi="Cambria"/>
          <w:sz w:val="26"/>
          <w:szCs w:val="26"/>
        </w:rPr>
        <w:t>56,61</w:t>
      </w:r>
      <w:r w:rsidRPr="00B64ED7">
        <w:rPr>
          <w:rFonts w:ascii="Cambria" w:hAnsi="Cambria"/>
          <w:sz w:val="26"/>
          <w:szCs w:val="26"/>
        </w:rPr>
        <w:t xml:space="preserve"> m</w:t>
      </w:r>
      <w:r w:rsidRPr="00B64ED7">
        <w:rPr>
          <w:rFonts w:ascii="Cambria" w:hAnsi="Cambria"/>
          <w:sz w:val="26"/>
          <w:szCs w:val="26"/>
          <w:vertAlign w:val="superscript"/>
        </w:rPr>
        <w:t>2</w:t>
      </w:r>
      <w:r w:rsidRPr="00B64ED7">
        <w:rPr>
          <w:rFonts w:ascii="Cambria" w:hAnsi="Cambria"/>
          <w:sz w:val="26"/>
          <w:szCs w:val="26"/>
          <w:vertAlign w:val="superscript"/>
        </w:rPr>
        <w:tab/>
        <w:t>-----------------------------------------------------------------------------------</w:t>
      </w:r>
      <w:r w:rsidR="00B64ED7">
        <w:rPr>
          <w:rFonts w:ascii="Cambria" w:hAnsi="Cambria"/>
          <w:sz w:val="26"/>
          <w:szCs w:val="26"/>
          <w:vertAlign w:val="superscript"/>
        </w:rPr>
        <w:t>-------------</w:t>
      </w:r>
    </w:p>
    <w:p w14:paraId="119AD415" w14:textId="3E82702D"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sz w:val="26"/>
          <w:szCs w:val="26"/>
        </w:rPr>
        <w:tab/>
        <w:t xml:space="preserve">          lokal 2:</w:t>
      </w:r>
      <w:r w:rsidRPr="00B64ED7">
        <w:rPr>
          <w:rFonts w:ascii="Cambria" w:hAnsi="Cambria"/>
          <w:sz w:val="26"/>
          <w:szCs w:val="26"/>
        </w:rPr>
        <w:tab/>
      </w:r>
      <w:r w:rsidRPr="00B64ED7">
        <w:rPr>
          <w:rFonts w:ascii="Cambria" w:hAnsi="Cambria"/>
          <w:sz w:val="26"/>
          <w:szCs w:val="26"/>
        </w:rPr>
        <w:tab/>
        <w:t xml:space="preserve">- </w:t>
      </w:r>
      <w:r w:rsidR="00B64ED7">
        <w:rPr>
          <w:rFonts w:ascii="Cambria" w:hAnsi="Cambria"/>
          <w:sz w:val="26"/>
          <w:szCs w:val="26"/>
        </w:rPr>
        <w:t>119,91</w:t>
      </w:r>
      <w:r w:rsidRPr="00B64ED7">
        <w:rPr>
          <w:rFonts w:ascii="Cambria" w:hAnsi="Cambria"/>
          <w:sz w:val="26"/>
          <w:szCs w:val="26"/>
        </w:rPr>
        <w:t xml:space="preserve"> m</w:t>
      </w:r>
      <w:r w:rsidRPr="00B64ED7">
        <w:rPr>
          <w:rFonts w:ascii="Cambria" w:hAnsi="Cambria"/>
          <w:sz w:val="26"/>
          <w:szCs w:val="26"/>
          <w:vertAlign w:val="superscript"/>
        </w:rPr>
        <w:t xml:space="preserve">2 </w:t>
      </w:r>
      <w:r w:rsidRPr="00B64ED7">
        <w:rPr>
          <w:rFonts w:ascii="Cambria" w:hAnsi="Cambria"/>
          <w:sz w:val="26"/>
          <w:szCs w:val="26"/>
        </w:rPr>
        <w:t>----------------------------------------------------------------</w:t>
      </w:r>
    </w:p>
    <w:p w14:paraId="7BC6D7DB" w14:textId="1CF7EC56"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sz w:val="26"/>
          <w:szCs w:val="26"/>
        </w:rPr>
        <w:t>- kubatura</w:t>
      </w:r>
      <w:r w:rsidRPr="00B64ED7">
        <w:rPr>
          <w:rFonts w:ascii="Cambria" w:hAnsi="Cambria"/>
          <w:sz w:val="26"/>
          <w:szCs w:val="26"/>
        </w:rPr>
        <w:tab/>
      </w:r>
      <w:r w:rsidRPr="00B64ED7">
        <w:rPr>
          <w:rFonts w:ascii="Cambria" w:hAnsi="Cambria"/>
          <w:sz w:val="26"/>
          <w:szCs w:val="26"/>
        </w:rPr>
        <w:tab/>
        <w:t xml:space="preserve">- </w:t>
      </w:r>
      <w:r w:rsidR="00B64ED7">
        <w:rPr>
          <w:rFonts w:ascii="Cambria" w:hAnsi="Cambria"/>
          <w:sz w:val="26"/>
          <w:szCs w:val="26"/>
        </w:rPr>
        <w:t>642,00</w:t>
      </w:r>
      <w:r w:rsidRPr="00B64ED7">
        <w:rPr>
          <w:rFonts w:ascii="Cambria" w:hAnsi="Cambria"/>
          <w:sz w:val="26"/>
          <w:szCs w:val="26"/>
        </w:rPr>
        <w:t>, m</w:t>
      </w:r>
      <w:r w:rsidRPr="00B64ED7">
        <w:rPr>
          <w:rFonts w:ascii="Cambria" w:hAnsi="Cambria"/>
          <w:sz w:val="26"/>
          <w:szCs w:val="26"/>
          <w:vertAlign w:val="superscript"/>
        </w:rPr>
        <w:t>3</w:t>
      </w:r>
      <w:r w:rsidRPr="00B64ED7">
        <w:rPr>
          <w:rFonts w:ascii="Cambria" w:hAnsi="Cambria"/>
          <w:sz w:val="26"/>
          <w:szCs w:val="26"/>
        </w:rPr>
        <w:tab/>
        <w:t>---------------------------------------------------------------</w:t>
      </w:r>
    </w:p>
    <w:p w14:paraId="1653EF89" w14:textId="7C5C46E5"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b/>
          <w:bCs/>
          <w:sz w:val="26"/>
          <w:szCs w:val="26"/>
        </w:rPr>
        <w:t>budynki nr</w:t>
      </w:r>
      <w:r w:rsidR="00B64ED7">
        <w:rPr>
          <w:rFonts w:ascii="Cambria" w:hAnsi="Cambria"/>
          <w:b/>
          <w:bCs/>
          <w:sz w:val="26"/>
          <w:szCs w:val="26"/>
        </w:rPr>
        <w:t xml:space="preserve"> B/D/F/H/J/L/N</w:t>
      </w:r>
      <w:r w:rsidRPr="00B64ED7">
        <w:rPr>
          <w:rFonts w:ascii="Cambria" w:hAnsi="Cambria"/>
          <w:b/>
          <w:bCs/>
          <w:sz w:val="26"/>
          <w:szCs w:val="26"/>
        </w:rPr>
        <w:t>:</w:t>
      </w:r>
      <w:r w:rsidRPr="00B64ED7">
        <w:rPr>
          <w:rFonts w:ascii="Cambria" w:hAnsi="Cambria"/>
          <w:b/>
          <w:bCs/>
          <w:sz w:val="26"/>
          <w:szCs w:val="26"/>
        </w:rPr>
        <w:tab/>
      </w:r>
      <w:r w:rsidRPr="00B64ED7">
        <w:rPr>
          <w:rFonts w:ascii="Cambria" w:hAnsi="Cambria"/>
          <w:sz w:val="26"/>
          <w:szCs w:val="26"/>
        </w:rPr>
        <w:t>---------------------------------------------------------------</w:t>
      </w:r>
    </w:p>
    <w:p w14:paraId="2D1921BA" w14:textId="7D0E046B"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sz w:val="26"/>
          <w:szCs w:val="26"/>
        </w:rPr>
        <w:t>- pow. zabudowy</w:t>
      </w:r>
      <w:r w:rsidRPr="00B64ED7">
        <w:rPr>
          <w:rFonts w:ascii="Cambria" w:hAnsi="Cambria"/>
          <w:sz w:val="26"/>
          <w:szCs w:val="26"/>
        </w:rPr>
        <w:tab/>
        <w:t xml:space="preserve">- </w:t>
      </w:r>
      <w:r w:rsidR="00B64ED7">
        <w:rPr>
          <w:rFonts w:ascii="Cambria" w:hAnsi="Cambria"/>
          <w:sz w:val="26"/>
          <w:szCs w:val="26"/>
        </w:rPr>
        <w:t>77</w:t>
      </w:r>
      <w:r w:rsidRPr="00B64ED7">
        <w:rPr>
          <w:rFonts w:ascii="Cambria" w:hAnsi="Cambria"/>
          <w:sz w:val="26"/>
          <w:szCs w:val="26"/>
        </w:rPr>
        <w:t>,</w:t>
      </w:r>
      <w:r w:rsidR="00B64ED7">
        <w:rPr>
          <w:rFonts w:ascii="Cambria" w:hAnsi="Cambria"/>
          <w:sz w:val="26"/>
          <w:szCs w:val="26"/>
        </w:rPr>
        <w:t>99</w:t>
      </w:r>
      <w:r w:rsidRPr="00B64ED7">
        <w:rPr>
          <w:rFonts w:ascii="Cambria" w:hAnsi="Cambria"/>
          <w:sz w:val="26"/>
          <w:szCs w:val="26"/>
        </w:rPr>
        <w:t xml:space="preserve"> m</w:t>
      </w:r>
      <w:r w:rsidRPr="00B64ED7">
        <w:rPr>
          <w:rFonts w:ascii="Cambria" w:hAnsi="Cambria"/>
          <w:sz w:val="26"/>
          <w:szCs w:val="26"/>
          <w:vertAlign w:val="superscript"/>
        </w:rPr>
        <w:t>2</w:t>
      </w:r>
      <w:r w:rsidRPr="00B64ED7">
        <w:rPr>
          <w:rFonts w:ascii="Cambria" w:hAnsi="Cambria"/>
          <w:sz w:val="26"/>
          <w:szCs w:val="26"/>
          <w:vertAlign w:val="superscript"/>
        </w:rPr>
        <w:tab/>
        <w:t>------------------------------------------------------------------------------------------------</w:t>
      </w:r>
    </w:p>
    <w:p w14:paraId="382FB6EF" w14:textId="0AF2DB9D"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sz w:val="26"/>
          <w:szCs w:val="26"/>
        </w:rPr>
        <w:t>- pow. użytkowa</w:t>
      </w:r>
      <w:r w:rsidRPr="00B64ED7">
        <w:rPr>
          <w:rFonts w:ascii="Cambria" w:hAnsi="Cambria"/>
          <w:sz w:val="26"/>
          <w:szCs w:val="26"/>
        </w:rPr>
        <w:tab/>
        <w:t xml:space="preserve">- </w:t>
      </w:r>
      <w:r w:rsidR="00B64ED7">
        <w:rPr>
          <w:rFonts w:ascii="Cambria" w:hAnsi="Cambria"/>
          <w:sz w:val="26"/>
          <w:szCs w:val="26"/>
        </w:rPr>
        <w:t>178</w:t>
      </w:r>
      <w:r w:rsidRPr="00B64ED7">
        <w:rPr>
          <w:rFonts w:ascii="Cambria" w:hAnsi="Cambria"/>
          <w:sz w:val="26"/>
          <w:szCs w:val="26"/>
        </w:rPr>
        <w:t>,</w:t>
      </w:r>
      <w:r w:rsidR="00B64ED7">
        <w:rPr>
          <w:rFonts w:ascii="Cambria" w:hAnsi="Cambria"/>
          <w:sz w:val="26"/>
          <w:szCs w:val="26"/>
        </w:rPr>
        <w:t>62</w:t>
      </w:r>
      <w:r w:rsidRPr="00B64ED7">
        <w:rPr>
          <w:rFonts w:ascii="Cambria" w:hAnsi="Cambria"/>
          <w:sz w:val="26"/>
          <w:szCs w:val="26"/>
        </w:rPr>
        <w:t xml:space="preserve"> m</w:t>
      </w:r>
      <w:r w:rsidRPr="00B64ED7">
        <w:rPr>
          <w:rFonts w:ascii="Cambria" w:hAnsi="Cambria"/>
          <w:sz w:val="26"/>
          <w:szCs w:val="26"/>
          <w:vertAlign w:val="superscript"/>
        </w:rPr>
        <w:t>2</w:t>
      </w:r>
      <w:r w:rsidRPr="00B64ED7">
        <w:rPr>
          <w:rFonts w:ascii="Cambria" w:hAnsi="Cambria"/>
          <w:sz w:val="26"/>
          <w:szCs w:val="26"/>
          <w:vertAlign w:val="superscript"/>
        </w:rPr>
        <w:tab/>
        <w:t>-----------------------------------------------------------------------------------------</w:t>
      </w:r>
      <w:r w:rsidR="00B64ED7">
        <w:rPr>
          <w:rFonts w:ascii="Cambria" w:hAnsi="Cambria"/>
          <w:sz w:val="26"/>
          <w:szCs w:val="26"/>
          <w:vertAlign w:val="superscript"/>
        </w:rPr>
        <w:t>-------</w:t>
      </w:r>
    </w:p>
    <w:p w14:paraId="1989CAEA" w14:textId="0EAA7808"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sz w:val="26"/>
          <w:szCs w:val="26"/>
        </w:rPr>
        <w:t>w tym lokal 1:</w:t>
      </w:r>
      <w:r w:rsidRPr="00B64ED7">
        <w:rPr>
          <w:rFonts w:ascii="Cambria" w:hAnsi="Cambria"/>
          <w:sz w:val="26"/>
          <w:szCs w:val="26"/>
        </w:rPr>
        <w:tab/>
        <w:t xml:space="preserve">- </w:t>
      </w:r>
      <w:r w:rsidR="00B64ED7">
        <w:rPr>
          <w:rFonts w:ascii="Cambria" w:hAnsi="Cambria"/>
          <w:sz w:val="26"/>
          <w:szCs w:val="26"/>
        </w:rPr>
        <w:t>56</w:t>
      </w:r>
      <w:r w:rsidRPr="00B64ED7">
        <w:rPr>
          <w:rFonts w:ascii="Cambria" w:hAnsi="Cambria"/>
          <w:sz w:val="26"/>
          <w:szCs w:val="26"/>
        </w:rPr>
        <w:t>,</w:t>
      </w:r>
      <w:r w:rsidR="00B64ED7">
        <w:rPr>
          <w:rFonts w:ascii="Cambria" w:hAnsi="Cambria"/>
          <w:sz w:val="26"/>
          <w:szCs w:val="26"/>
        </w:rPr>
        <w:t>59</w:t>
      </w:r>
      <w:r w:rsidRPr="00B64ED7">
        <w:rPr>
          <w:rFonts w:ascii="Cambria" w:hAnsi="Cambria"/>
          <w:sz w:val="26"/>
          <w:szCs w:val="26"/>
        </w:rPr>
        <w:t xml:space="preserve"> m</w:t>
      </w:r>
      <w:r w:rsidRPr="00B64ED7">
        <w:rPr>
          <w:rFonts w:ascii="Cambria" w:hAnsi="Cambria"/>
          <w:sz w:val="26"/>
          <w:szCs w:val="26"/>
          <w:vertAlign w:val="superscript"/>
        </w:rPr>
        <w:t>2</w:t>
      </w:r>
      <w:r w:rsidRPr="00B64ED7">
        <w:rPr>
          <w:rFonts w:ascii="Cambria" w:hAnsi="Cambria"/>
          <w:sz w:val="26"/>
          <w:szCs w:val="26"/>
          <w:vertAlign w:val="superscript"/>
        </w:rPr>
        <w:tab/>
        <w:t>------------------------------------------------------------------------------------</w:t>
      </w:r>
      <w:r w:rsidR="00B64ED7">
        <w:rPr>
          <w:rFonts w:ascii="Cambria" w:hAnsi="Cambria"/>
          <w:sz w:val="26"/>
          <w:szCs w:val="26"/>
          <w:vertAlign w:val="superscript"/>
        </w:rPr>
        <w:t>------------</w:t>
      </w:r>
    </w:p>
    <w:p w14:paraId="563A2F8D" w14:textId="47AF14D0"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sz w:val="26"/>
          <w:szCs w:val="26"/>
        </w:rPr>
        <w:tab/>
        <w:t xml:space="preserve">          lokal 2:</w:t>
      </w:r>
      <w:r w:rsidRPr="00B64ED7">
        <w:rPr>
          <w:rFonts w:ascii="Cambria" w:hAnsi="Cambria"/>
          <w:sz w:val="26"/>
          <w:szCs w:val="26"/>
        </w:rPr>
        <w:tab/>
      </w:r>
      <w:r w:rsidRPr="00B64ED7">
        <w:rPr>
          <w:rFonts w:ascii="Cambria" w:hAnsi="Cambria"/>
          <w:sz w:val="26"/>
          <w:szCs w:val="26"/>
        </w:rPr>
        <w:tab/>
        <w:t xml:space="preserve">- </w:t>
      </w:r>
      <w:r w:rsidR="00B64ED7">
        <w:rPr>
          <w:rFonts w:ascii="Cambria" w:hAnsi="Cambria"/>
          <w:sz w:val="26"/>
          <w:szCs w:val="26"/>
        </w:rPr>
        <w:t>122</w:t>
      </w:r>
      <w:r w:rsidRPr="00B64ED7">
        <w:rPr>
          <w:rFonts w:ascii="Cambria" w:hAnsi="Cambria"/>
          <w:sz w:val="26"/>
          <w:szCs w:val="26"/>
        </w:rPr>
        <w:t>,</w:t>
      </w:r>
      <w:r w:rsidR="00B64ED7">
        <w:rPr>
          <w:rFonts w:ascii="Cambria" w:hAnsi="Cambria"/>
          <w:sz w:val="26"/>
          <w:szCs w:val="26"/>
        </w:rPr>
        <w:t>03</w:t>
      </w:r>
      <w:r w:rsidRPr="00B64ED7">
        <w:rPr>
          <w:rFonts w:ascii="Cambria" w:hAnsi="Cambria"/>
          <w:sz w:val="26"/>
          <w:szCs w:val="26"/>
        </w:rPr>
        <w:t xml:space="preserve"> m</w:t>
      </w:r>
      <w:r w:rsidRPr="00B64ED7">
        <w:rPr>
          <w:rFonts w:ascii="Cambria" w:hAnsi="Cambria"/>
          <w:sz w:val="26"/>
          <w:szCs w:val="26"/>
          <w:vertAlign w:val="superscript"/>
        </w:rPr>
        <w:t xml:space="preserve">2 </w:t>
      </w:r>
      <w:r w:rsidRPr="00B64ED7">
        <w:rPr>
          <w:rFonts w:ascii="Cambria" w:hAnsi="Cambria"/>
          <w:sz w:val="26"/>
          <w:szCs w:val="26"/>
        </w:rPr>
        <w:t>----------------------------------------------------------------</w:t>
      </w:r>
    </w:p>
    <w:p w14:paraId="113F0513" w14:textId="669E0305"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sz w:val="26"/>
          <w:szCs w:val="26"/>
        </w:rPr>
        <w:t>- kubatura</w:t>
      </w:r>
      <w:r w:rsidRPr="00B64ED7">
        <w:rPr>
          <w:rFonts w:ascii="Cambria" w:hAnsi="Cambria"/>
          <w:sz w:val="26"/>
          <w:szCs w:val="26"/>
        </w:rPr>
        <w:tab/>
      </w:r>
      <w:r w:rsidRPr="00B64ED7">
        <w:rPr>
          <w:rFonts w:ascii="Cambria" w:hAnsi="Cambria"/>
          <w:sz w:val="26"/>
          <w:szCs w:val="26"/>
        </w:rPr>
        <w:tab/>
        <w:t xml:space="preserve">- </w:t>
      </w:r>
      <w:r w:rsidR="00B64ED7">
        <w:rPr>
          <w:rFonts w:ascii="Cambria" w:hAnsi="Cambria"/>
          <w:sz w:val="26"/>
          <w:szCs w:val="26"/>
        </w:rPr>
        <w:t>615</w:t>
      </w:r>
      <w:r w:rsidRPr="00B64ED7">
        <w:rPr>
          <w:rFonts w:ascii="Cambria" w:hAnsi="Cambria"/>
          <w:sz w:val="26"/>
          <w:szCs w:val="26"/>
        </w:rPr>
        <w:t>,</w:t>
      </w:r>
      <w:r w:rsidR="00B64ED7">
        <w:rPr>
          <w:rFonts w:ascii="Cambria" w:hAnsi="Cambria"/>
          <w:sz w:val="26"/>
          <w:szCs w:val="26"/>
        </w:rPr>
        <w:t>00</w:t>
      </w:r>
      <w:r w:rsidRPr="00B64ED7">
        <w:rPr>
          <w:rFonts w:ascii="Cambria" w:hAnsi="Cambria"/>
          <w:sz w:val="26"/>
          <w:szCs w:val="26"/>
        </w:rPr>
        <w:t xml:space="preserve"> m</w:t>
      </w:r>
      <w:r w:rsidRPr="00B64ED7">
        <w:rPr>
          <w:rFonts w:ascii="Cambria" w:hAnsi="Cambria"/>
          <w:sz w:val="26"/>
          <w:szCs w:val="26"/>
          <w:vertAlign w:val="superscript"/>
        </w:rPr>
        <w:t>3</w:t>
      </w:r>
      <w:r w:rsidRPr="00B64ED7">
        <w:rPr>
          <w:rFonts w:ascii="Cambria" w:hAnsi="Cambria"/>
          <w:sz w:val="26"/>
          <w:szCs w:val="26"/>
        </w:rPr>
        <w:tab/>
        <w:t>---------------------------------------------------------------</w:t>
      </w:r>
    </w:p>
    <w:p w14:paraId="39B25D01" w14:textId="7E7956EA"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b/>
          <w:bCs/>
          <w:sz w:val="26"/>
          <w:szCs w:val="26"/>
        </w:rPr>
        <w:t>6.</w:t>
      </w:r>
      <w:r w:rsidRPr="00B64ED7">
        <w:rPr>
          <w:rFonts w:ascii="Cambria" w:hAnsi="Cambria"/>
          <w:sz w:val="26"/>
          <w:szCs w:val="26"/>
        </w:rPr>
        <w:t xml:space="preserve"> </w:t>
      </w:r>
      <w:r w:rsidRPr="00B64ED7">
        <w:rPr>
          <w:rFonts w:ascii="Cambria" w:hAnsi="Cambria"/>
          <w:b/>
          <w:sz w:val="26"/>
          <w:szCs w:val="26"/>
        </w:rPr>
        <w:t xml:space="preserve">„Budynek” </w:t>
      </w:r>
      <w:r w:rsidRPr="00B64ED7">
        <w:rPr>
          <w:rFonts w:ascii="Cambria" w:hAnsi="Cambria"/>
          <w:sz w:val="26"/>
          <w:szCs w:val="26"/>
        </w:rPr>
        <w:t>– budynek oznaczony</w:t>
      </w:r>
      <w:r w:rsidRPr="00B64ED7">
        <w:rPr>
          <w:rFonts w:ascii="Cambria" w:hAnsi="Cambria"/>
          <w:b/>
          <w:i/>
          <w:sz w:val="26"/>
          <w:szCs w:val="26"/>
        </w:rPr>
        <w:t xml:space="preserve"> </w:t>
      </w:r>
      <w:r w:rsidRPr="00B64ED7">
        <w:rPr>
          <w:rFonts w:ascii="Cambria" w:hAnsi="Cambria"/>
          <w:sz w:val="26"/>
          <w:szCs w:val="26"/>
        </w:rPr>
        <w:t xml:space="preserve">numerem </w:t>
      </w:r>
      <w:r w:rsidRPr="00B64ED7">
        <w:rPr>
          <w:rFonts w:ascii="Cambria" w:hAnsi="Cambria"/>
          <w:b/>
          <w:sz w:val="26"/>
          <w:szCs w:val="26"/>
          <w:highlight w:val="yellow"/>
        </w:rPr>
        <w:t xml:space="preserve">nr </w:t>
      </w:r>
      <w:r w:rsidR="00B64ED7">
        <w:rPr>
          <w:rFonts w:ascii="Cambria" w:hAnsi="Cambria"/>
          <w:b/>
          <w:sz w:val="26"/>
          <w:szCs w:val="26"/>
          <w:highlight w:val="yellow"/>
        </w:rPr>
        <w:t>A/B/C/D/E/F/G/H/I/J/K/L/M/N</w:t>
      </w:r>
      <w:r w:rsidRPr="00B64ED7">
        <w:rPr>
          <w:rFonts w:ascii="Cambria" w:hAnsi="Cambria"/>
          <w:b/>
          <w:sz w:val="26"/>
          <w:szCs w:val="26"/>
          <w:highlight w:val="yellow"/>
        </w:rPr>
        <w:t>,</w:t>
      </w:r>
      <w:r w:rsidRPr="00B64ED7">
        <w:rPr>
          <w:rFonts w:ascii="Cambria" w:hAnsi="Cambria"/>
          <w:b/>
          <w:sz w:val="26"/>
          <w:szCs w:val="26"/>
        </w:rPr>
        <w:t xml:space="preserve"> </w:t>
      </w:r>
      <w:r w:rsidRPr="00B64ED7">
        <w:rPr>
          <w:rFonts w:ascii="Cambria" w:hAnsi="Cambria"/>
          <w:sz w:val="26"/>
          <w:szCs w:val="26"/>
        </w:rPr>
        <w:t>w którym znajdować się będzie Lokal będący przedmiotem niniejszej umowy deweloperskiej,----------------------</w:t>
      </w:r>
      <w:r w:rsidR="00B64ED7">
        <w:rPr>
          <w:rFonts w:ascii="Cambria" w:hAnsi="Cambria"/>
          <w:sz w:val="26"/>
          <w:szCs w:val="26"/>
        </w:rPr>
        <w:t>----------------------</w:t>
      </w:r>
    </w:p>
    <w:p w14:paraId="3ED9003B" w14:textId="29128A00" w:rsidR="00B64ED7" w:rsidRDefault="00824558" w:rsidP="00824558">
      <w:pPr>
        <w:pStyle w:val="Standard"/>
        <w:spacing w:line="276" w:lineRule="auto"/>
        <w:ind w:left="567"/>
        <w:jc w:val="both"/>
        <w:rPr>
          <w:rFonts w:ascii="Cambria" w:hAnsi="Cambria"/>
          <w:b/>
          <w:bCs/>
          <w:sz w:val="26"/>
          <w:szCs w:val="26"/>
        </w:rPr>
      </w:pPr>
      <w:r w:rsidRPr="00B64ED7">
        <w:rPr>
          <w:rFonts w:ascii="Cambria" w:hAnsi="Cambria"/>
          <w:b/>
          <w:bCs/>
          <w:sz w:val="26"/>
          <w:szCs w:val="26"/>
        </w:rPr>
        <w:t>7</w:t>
      </w:r>
      <w:r w:rsidRPr="00B64ED7">
        <w:rPr>
          <w:rFonts w:ascii="Cambria" w:hAnsi="Cambria"/>
          <w:b/>
          <w:sz w:val="26"/>
          <w:szCs w:val="26"/>
        </w:rPr>
        <w:t xml:space="preserve">. „Nieruchomość wspólna” </w:t>
      </w:r>
      <w:r w:rsidRPr="00B64ED7">
        <w:rPr>
          <w:rFonts w:ascii="Cambria" w:hAnsi="Cambria"/>
          <w:sz w:val="26"/>
          <w:szCs w:val="26"/>
        </w:rPr>
        <w:t xml:space="preserve">- prawo własności nieruchomości, na której posadowione są Budynki oraz części Budynków i urządzeń, które nie służą </w:t>
      </w:r>
      <w:r w:rsidRPr="00B64ED7">
        <w:rPr>
          <w:rFonts w:ascii="Cambria" w:hAnsi="Cambria"/>
          <w:sz w:val="26"/>
          <w:szCs w:val="26"/>
        </w:rPr>
        <w:lastRenderedPageBreak/>
        <w:t>wyłącznie do użytku właścicieli lokali, którą stanowić będą ww. działki oznaczone numerami ewidencyjnymi</w:t>
      </w:r>
      <w:r w:rsidRPr="00B64ED7">
        <w:rPr>
          <w:rFonts w:ascii="Cambria" w:hAnsi="Cambria"/>
          <w:bCs/>
          <w:sz w:val="26"/>
          <w:szCs w:val="26"/>
        </w:rPr>
        <w:t>:</w:t>
      </w:r>
      <w:r w:rsidRPr="00B64ED7">
        <w:rPr>
          <w:rFonts w:ascii="Cambria" w:hAnsi="Cambria"/>
          <w:b/>
          <w:bCs/>
          <w:sz w:val="26"/>
          <w:szCs w:val="26"/>
        </w:rPr>
        <w:t xml:space="preserve"> </w:t>
      </w:r>
      <w:r w:rsidRPr="00B64ED7">
        <w:rPr>
          <w:rFonts w:ascii="Cambria" w:hAnsi="Cambria"/>
          <w:sz w:val="26"/>
          <w:szCs w:val="26"/>
        </w:rPr>
        <w:t xml:space="preserve">nr </w:t>
      </w:r>
      <w:r w:rsidR="00B64ED7">
        <w:rPr>
          <w:rFonts w:ascii="Cambria" w:hAnsi="Cambria"/>
          <w:b/>
          <w:bCs/>
          <w:sz w:val="26"/>
          <w:szCs w:val="26"/>
        </w:rPr>
        <w:t>13</w:t>
      </w:r>
      <w:r w:rsidRPr="00B64ED7">
        <w:rPr>
          <w:rFonts w:ascii="Cambria" w:hAnsi="Cambria"/>
          <w:sz w:val="26"/>
          <w:szCs w:val="26"/>
        </w:rPr>
        <w:t xml:space="preserve">, nr </w:t>
      </w:r>
      <w:r w:rsidR="00B64ED7">
        <w:rPr>
          <w:rFonts w:ascii="Cambria" w:hAnsi="Cambria"/>
          <w:b/>
          <w:bCs/>
          <w:sz w:val="26"/>
          <w:szCs w:val="26"/>
        </w:rPr>
        <w:t>14</w:t>
      </w:r>
      <w:r w:rsidRPr="00B64ED7">
        <w:rPr>
          <w:rFonts w:ascii="Cambria" w:hAnsi="Cambria"/>
          <w:sz w:val="26"/>
          <w:szCs w:val="26"/>
        </w:rPr>
        <w:t xml:space="preserve">, nr </w:t>
      </w:r>
      <w:r w:rsidR="00B64ED7">
        <w:rPr>
          <w:rFonts w:ascii="Cambria" w:hAnsi="Cambria"/>
          <w:b/>
          <w:bCs/>
          <w:sz w:val="26"/>
          <w:szCs w:val="26"/>
        </w:rPr>
        <w:t>15</w:t>
      </w:r>
      <w:r w:rsidRPr="00B64ED7">
        <w:rPr>
          <w:rFonts w:ascii="Cambria" w:hAnsi="Cambria"/>
          <w:sz w:val="26"/>
          <w:szCs w:val="26"/>
        </w:rPr>
        <w:t xml:space="preserve"> </w:t>
      </w:r>
      <w:r w:rsidRPr="00B64ED7">
        <w:rPr>
          <w:rFonts w:ascii="Cambria" w:hAnsi="Cambria"/>
          <w:b/>
          <w:bCs/>
          <w:sz w:val="26"/>
          <w:szCs w:val="26"/>
        </w:rPr>
        <w:t xml:space="preserve">nr </w:t>
      </w:r>
      <w:r w:rsidR="00B64ED7">
        <w:rPr>
          <w:rFonts w:ascii="Cambria" w:hAnsi="Cambria"/>
          <w:b/>
          <w:bCs/>
          <w:sz w:val="26"/>
          <w:szCs w:val="26"/>
        </w:rPr>
        <w:t>16/3</w:t>
      </w:r>
      <w:r w:rsidRPr="00B64ED7">
        <w:rPr>
          <w:rFonts w:ascii="Cambria" w:hAnsi="Cambria"/>
          <w:sz w:val="26"/>
          <w:szCs w:val="26"/>
        </w:rPr>
        <w:t>,</w:t>
      </w:r>
      <w:r w:rsidRPr="00B64ED7">
        <w:rPr>
          <w:rFonts w:ascii="Cambria" w:hAnsi="Cambria"/>
          <w:b/>
          <w:bCs/>
          <w:sz w:val="26"/>
          <w:szCs w:val="26"/>
        </w:rPr>
        <w:t xml:space="preserve"> </w:t>
      </w:r>
      <w:r w:rsidRPr="00B64ED7">
        <w:rPr>
          <w:rFonts w:ascii="Cambria" w:hAnsi="Cambria"/>
          <w:sz w:val="26"/>
          <w:szCs w:val="26"/>
        </w:rPr>
        <w:t>objęte ww. księgą wieczystą,-----------------------------</w:t>
      </w:r>
      <w:r w:rsidR="00B64ED7" w:rsidRPr="00B64ED7">
        <w:rPr>
          <w:rFonts w:ascii="Cambria" w:hAnsi="Cambria"/>
          <w:b/>
          <w:bCs/>
          <w:sz w:val="26"/>
          <w:szCs w:val="26"/>
        </w:rPr>
        <w:t>-</w:t>
      </w:r>
      <w:r w:rsidR="00B64ED7">
        <w:rPr>
          <w:rFonts w:ascii="Cambria" w:hAnsi="Cambria"/>
          <w:b/>
          <w:bCs/>
          <w:sz w:val="26"/>
          <w:szCs w:val="26"/>
        </w:rPr>
        <w:t>-------------------------------------------------------------</w:t>
      </w:r>
    </w:p>
    <w:p w14:paraId="24223A69" w14:textId="194CDA45" w:rsidR="00E82B9B" w:rsidRDefault="00824558" w:rsidP="00824558">
      <w:pPr>
        <w:pStyle w:val="Standard"/>
        <w:spacing w:line="276" w:lineRule="auto"/>
        <w:ind w:left="567"/>
        <w:jc w:val="both"/>
        <w:rPr>
          <w:rFonts w:ascii="Cambria" w:hAnsi="Cambria"/>
          <w:sz w:val="26"/>
          <w:szCs w:val="26"/>
        </w:rPr>
      </w:pPr>
      <w:r w:rsidRPr="00B64ED7">
        <w:rPr>
          <w:rFonts w:ascii="Cambria" w:hAnsi="Cambria"/>
          <w:b/>
          <w:bCs/>
          <w:sz w:val="26"/>
          <w:szCs w:val="26"/>
        </w:rPr>
        <w:t>8.</w:t>
      </w:r>
      <w:r w:rsidRPr="00B64ED7">
        <w:rPr>
          <w:rFonts w:ascii="Cambria" w:hAnsi="Cambria"/>
          <w:sz w:val="26"/>
          <w:szCs w:val="26"/>
        </w:rPr>
        <w:t xml:space="preserve"> </w:t>
      </w:r>
      <w:r w:rsidRPr="00B64ED7">
        <w:rPr>
          <w:rFonts w:ascii="Cambria" w:hAnsi="Cambria"/>
          <w:b/>
          <w:sz w:val="26"/>
          <w:szCs w:val="26"/>
        </w:rPr>
        <w:t>„</w:t>
      </w:r>
      <w:proofErr w:type="spellStart"/>
      <w:r w:rsidRPr="00B64ED7">
        <w:rPr>
          <w:rFonts w:ascii="Cambria" w:hAnsi="Cambria"/>
          <w:b/>
          <w:sz w:val="26"/>
          <w:szCs w:val="26"/>
        </w:rPr>
        <w:t>Quoad</w:t>
      </w:r>
      <w:proofErr w:type="spellEnd"/>
      <w:r w:rsidRPr="00B64ED7">
        <w:rPr>
          <w:rFonts w:ascii="Cambria" w:hAnsi="Cambria"/>
          <w:b/>
          <w:sz w:val="26"/>
          <w:szCs w:val="26"/>
        </w:rPr>
        <w:t xml:space="preserve"> usum” </w:t>
      </w:r>
      <w:r w:rsidRPr="00B64ED7">
        <w:rPr>
          <w:rFonts w:ascii="Cambria" w:hAnsi="Cambria"/>
          <w:sz w:val="26"/>
          <w:szCs w:val="26"/>
        </w:rPr>
        <w:t>– podział Nieruchomości wspólnej do wyłącznego korzystania przez właścicieli poszczególnych lokali, ------------------------------------------------------</w:t>
      </w:r>
      <w:r w:rsidRPr="00B64ED7">
        <w:rPr>
          <w:rFonts w:ascii="Cambria" w:hAnsi="Cambria"/>
          <w:b/>
          <w:bCs/>
          <w:sz w:val="26"/>
          <w:szCs w:val="26"/>
        </w:rPr>
        <w:t>9.</w:t>
      </w:r>
      <w:r w:rsidRPr="00B64ED7">
        <w:rPr>
          <w:rFonts w:ascii="Cambria" w:hAnsi="Cambria"/>
          <w:sz w:val="26"/>
          <w:szCs w:val="26"/>
        </w:rPr>
        <w:t xml:space="preserve"> „</w:t>
      </w:r>
      <w:r w:rsidRPr="00B64ED7">
        <w:rPr>
          <w:rFonts w:ascii="Cambria" w:hAnsi="Cambria"/>
          <w:b/>
          <w:bCs/>
          <w:sz w:val="26"/>
          <w:szCs w:val="26"/>
        </w:rPr>
        <w:t>Lokal</w:t>
      </w:r>
      <w:r w:rsidRPr="00B64ED7">
        <w:rPr>
          <w:rFonts w:ascii="Cambria" w:hAnsi="Cambria"/>
          <w:sz w:val="26"/>
          <w:szCs w:val="26"/>
        </w:rPr>
        <w:t xml:space="preserve">” – lokal mieszkalny oznaczony numerem </w:t>
      </w:r>
      <w:r w:rsidRPr="00B64ED7">
        <w:rPr>
          <w:rFonts w:ascii="Cambria" w:hAnsi="Cambria"/>
          <w:sz w:val="26"/>
          <w:szCs w:val="26"/>
          <w:highlight w:val="yellow"/>
        </w:rPr>
        <w:t>../…</w:t>
      </w:r>
      <w:r w:rsidRPr="00B64ED7">
        <w:rPr>
          <w:rFonts w:ascii="Cambria" w:hAnsi="Cambria"/>
          <w:sz w:val="26"/>
          <w:szCs w:val="26"/>
        </w:rPr>
        <w:t xml:space="preserve">, który usytuowany zostanie na </w:t>
      </w:r>
      <w:r w:rsidRPr="00B64ED7">
        <w:rPr>
          <w:rFonts w:ascii="Cambria" w:hAnsi="Cambria"/>
          <w:sz w:val="26"/>
          <w:szCs w:val="26"/>
          <w:highlight w:val="yellow"/>
        </w:rPr>
        <w:t>pierwszej/ drugiej</w:t>
      </w:r>
      <w:r w:rsidRPr="00B64ED7">
        <w:rPr>
          <w:rFonts w:ascii="Cambria" w:hAnsi="Cambria"/>
          <w:sz w:val="26"/>
          <w:szCs w:val="26"/>
        </w:rPr>
        <w:t xml:space="preserve"> kondygnacji nadziemnej w Budynku </w:t>
      </w:r>
      <w:r w:rsidRPr="00B64ED7">
        <w:rPr>
          <w:rFonts w:ascii="Cambria" w:hAnsi="Cambria"/>
          <w:sz w:val="26"/>
          <w:szCs w:val="26"/>
          <w:highlight w:val="yellow"/>
        </w:rPr>
        <w:t>…..,</w:t>
      </w:r>
      <w:r w:rsidRPr="00B64ED7">
        <w:rPr>
          <w:rFonts w:ascii="Cambria" w:hAnsi="Cambria"/>
          <w:sz w:val="26"/>
          <w:szCs w:val="26"/>
        </w:rPr>
        <w:t xml:space="preserve"> </w:t>
      </w:r>
      <w:r w:rsidRPr="00B64ED7">
        <w:rPr>
          <w:rFonts w:ascii="Cambria" w:hAnsi="Cambria"/>
          <w:b/>
          <w:bCs/>
          <w:sz w:val="26"/>
          <w:szCs w:val="26"/>
        </w:rPr>
        <w:t xml:space="preserve">składający się z: </w:t>
      </w:r>
      <w:r w:rsidR="00E82B9B">
        <w:rPr>
          <w:rFonts w:ascii="Cambria" w:hAnsi="Cambria"/>
          <w:b/>
          <w:bCs/>
          <w:sz w:val="26"/>
          <w:szCs w:val="26"/>
        </w:rPr>
        <w:t>………………</w:t>
      </w:r>
      <w:r w:rsidRPr="00B64ED7">
        <w:rPr>
          <w:rFonts w:ascii="Cambria" w:hAnsi="Cambria"/>
          <w:b/>
          <w:bCs/>
          <w:sz w:val="26"/>
          <w:szCs w:val="26"/>
        </w:rPr>
        <w:t xml:space="preserve">, o projektowanej powierzchni użytkowej </w:t>
      </w:r>
      <w:r w:rsidRPr="00B64ED7">
        <w:rPr>
          <w:rFonts w:ascii="Cambria" w:hAnsi="Cambria"/>
          <w:b/>
          <w:bCs/>
          <w:sz w:val="26"/>
          <w:szCs w:val="26"/>
          <w:highlight w:val="yellow"/>
        </w:rPr>
        <w:t>…….</w:t>
      </w:r>
      <w:r w:rsidRPr="00B64ED7">
        <w:rPr>
          <w:rFonts w:ascii="Cambria" w:hAnsi="Cambria"/>
          <w:b/>
          <w:bCs/>
          <w:sz w:val="26"/>
          <w:szCs w:val="26"/>
        </w:rPr>
        <w:t xml:space="preserve"> m</w:t>
      </w:r>
      <w:r w:rsidRPr="00B64ED7">
        <w:rPr>
          <w:rFonts w:ascii="Cambria" w:hAnsi="Cambria"/>
          <w:b/>
          <w:bCs/>
          <w:sz w:val="26"/>
          <w:szCs w:val="26"/>
          <w:vertAlign w:val="superscript"/>
        </w:rPr>
        <w:t>2</w:t>
      </w:r>
      <w:r w:rsidRPr="00B64ED7">
        <w:rPr>
          <w:rFonts w:ascii="Cambria" w:hAnsi="Cambria"/>
          <w:sz w:val="26"/>
          <w:szCs w:val="26"/>
        </w:rPr>
        <w:t xml:space="preserve">, będący przedmiotem umowy deweloperskiej objętej niniejszym aktem notarialnym, przy czym z własnością Lokalu związany będzie odpowiedni udział w Nieruchomości wspólnej, który zostanie wyliczony na zasadach określonych w art. 3 Ustawy o własności lokali, zaś zakres i standard prac wykończeniowych Lokalu zostały określone w </w:t>
      </w:r>
      <w:r w:rsidRPr="00B64ED7">
        <w:rPr>
          <w:rFonts w:ascii="Cambria" w:hAnsi="Cambria"/>
          <w:b/>
          <w:sz w:val="26"/>
          <w:szCs w:val="26"/>
        </w:rPr>
        <w:t xml:space="preserve">Załączniku Nr 1 </w:t>
      </w:r>
      <w:r w:rsidRPr="00B64ED7">
        <w:rPr>
          <w:rFonts w:ascii="Cambria" w:hAnsi="Cambria"/>
          <w:sz w:val="26"/>
          <w:szCs w:val="26"/>
        </w:rPr>
        <w:t>do prospektu informacyjnego dotyczącego Przedsięwzięcia Deweloperskiego, ------------------</w:t>
      </w:r>
      <w:r w:rsidR="00E82B9B">
        <w:rPr>
          <w:rFonts w:ascii="Cambria" w:hAnsi="Cambria"/>
          <w:sz w:val="26"/>
          <w:szCs w:val="26"/>
        </w:rPr>
        <w:t>------------------------------------------</w:t>
      </w:r>
    </w:p>
    <w:p w14:paraId="0C4B644B" w14:textId="0127B928" w:rsidR="00E82B9B" w:rsidRDefault="00824558" w:rsidP="00824558">
      <w:pPr>
        <w:pStyle w:val="Standard"/>
        <w:spacing w:line="276" w:lineRule="auto"/>
        <w:ind w:left="567"/>
        <w:jc w:val="both"/>
        <w:rPr>
          <w:rFonts w:ascii="Cambria" w:hAnsi="Cambria"/>
          <w:sz w:val="26"/>
          <w:szCs w:val="26"/>
        </w:rPr>
      </w:pPr>
      <w:r w:rsidRPr="00B64ED7">
        <w:rPr>
          <w:rFonts w:ascii="Cambria" w:hAnsi="Cambria"/>
          <w:b/>
          <w:bCs/>
          <w:sz w:val="26"/>
          <w:szCs w:val="26"/>
        </w:rPr>
        <w:t>10</w:t>
      </w:r>
      <w:r w:rsidRPr="00B64ED7">
        <w:rPr>
          <w:rFonts w:ascii="Cambria" w:hAnsi="Cambria"/>
          <w:sz w:val="26"/>
          <w:szCs w:val="26"/>
        </w:rPr>
        <w:t xml:space="preserve">. </w:t>
      </w:r>
      <w:r w:rsidRPr="00B64ED7">
        <w:rPr>
          <w:rFonts w:ascii="Cambria" w:hAnsi="Cambria"/>
          <w:b/>
          <w:sz w:val="26"/>
          <w:szCs w:val="26"/>
        </w:rPr>
        <w:t xml:space="preserve">„Bank” </w:t>
      </w:r>
      <w:r w:rsidRPr="00B64ED7">
        <w:rPr>
          <w:rFonts w:ascii="Cambria" w:hAnsi="Cambria"/>
          <w:sz w:val="26"/>
          <w:szCs w:val="26"/>
        </w:rPr>
        <w:t xml:space="preserve">– spółka pod firmą </w:t>
      </w:r>
      <w:r w:rsidR="00E82B9B">
        <w:rPr>
          <w:rFonts w:ascii="Cambria" w:hAnsi="Cambria"/>
          <w:b/>
          <w:bCs/>
          <w:sz w:val="26"/>
          <w:szCs w:val="26"/>
        </w:rPr>
        <w:t xml:space="preserve">Warszawski Bank Spółdzielczy Oddział w Markach </w:t>
      </w:r>
      <w:r w:rsidRPr="00B64ED7">
        <w:rPr>
          <w:rFonts w:ascii="Cambria" w:hAnsi="Cambria"/>
          <w:sz w:val="26"/>
          <w:szCs w:val="26"/>
        </w:rPr>
        <w:t xml:space="preserve"> (REGON </w:t>
      </w:r>
      <w:r w:rsidR="00E82B9B" w:rsidRPr="00E82B9B">
        <w:rPr>
          <w:rFonts w:ascii="Cambria" w:hAnsi="Cambria"/>
          <w:sz w:val="26"/>
          <w:szCs w:val="26"/>
        </w:rPr>
        <w:t>000509643</w:t>
      </w:r>
      <w:r w:rsidRPr="00B64ED7">
        <w:rPr>
          <w:rFonts w:ascii="Cambria" w:hAnsi="Cambria"/>
          <w:sz w:val="26"/>
          <w:szCs w:val="26"/>
        </w:rPr>
        <w:t>), -------------------------------------------</w:t>
      </w:r>
      <w:r w:rsidR="00E82B9B">
        <w:rPr>
          <w:rFonts w:ascii="Cambria" w:hAnsi="Cambria"/>
          <w:sz w:val="26"/>
          <w:szCs w:val="26"/>
        </w:rPr>
        <w:t>--------------------</w:t>
      </w:r>
    </w:p>
    <w:p w14:paraId="48753AD5" w14:textId="265B7802" w:rsidR="00E82B9B" w:rsidRDefault="00824558" w:rsidP="00824558">
      <w:pPr>
        <w:pStyle w:val="Standard"/>
        <w:spacing w:line="276" w:lineRule="auto"/>
        <w:ind w:left="567"/>
        <w:jc w:val="both"/>
        <w:rPr>
          <w:rFonts w:ascii="Cambria" w:hAnsi="Cambria"/>
          <w:sz w:val="26"/>
          <w:szCs w:val="26"/>
        </w:rPr>
      </w:pPr>
      <w:r w:rsidRPr="00B64ED7">
        <w:rPr>
          <w:rFonts w:ascii="Cambria" w:hAnsi="Cambria"/>
          <w:b/>
          <w:bCs/>
          <w:sz w:val="26"/>
          <w:szCs w:val="26"/>
        </w:rPr>
        <w:t>11.</w:t>
      </w:r>
      <w:r w:rsidRPr="00B64ED7">
        <w:rPr>
          <w:rFonts w:ascii="Cambria" w:hAnsi="Cambria"/>
          <w:sz w:val="26"/>
          <w:szCs w:val="26"/>
        </w:rPr>
        <w:t xml:space="preserve"> </w:t>
      </w:r>
      <w:r w:rsidRPr="00B64ED7">
        <w:rPr>
          <w:rFonts w:ascii="Cambria" w:hAnsi="Cambria"/>
          <w:b/>
          <w:sz w:val="26"/>
          <w:szCs w:val="26"/>
        </w:rPr>
        <w:t>„Otwarty Mieszkaniowy Rachunek Powierniczy”</w:t>
      </w:r>
      <w:r w:rsidRPr="00B64ED7">
        <w:rPr>
          <w:rFonts w:ascii="Cambria" w:hAnsi="Cambria"/>
          <w:sz w:val="26"/>
          <w:szCs w:val="26"/>
        </w:rPr>
        <w:t xml:space="preserve"> - Otwarty Mieszkaniowy Rachunek Powierniczy </w:t>
      </w:r>
      <w:r w:rsidRPr="00B64ED7">
        <w:rPr>
          <w:rFonts w:ascii="Cambria" w:hAnsi="Cambria"/>
          <w:bCs/>
          <w:color w:val="000000" w:themeColor="text1"/>
          <w:sz w:val="26"/>
          <w:szCs w:val="26"/>
        </w:rPr>
        <w:t xml:space="preserve">spółki pod nazwą </w:t>
      </w:r>
      <w:r w:rsidR="00E82B9B" w:rsidRPr="00E82B9B">
        <w:rPr>
          <w:rFonts w:ascii="Cambria" w:hAnsi="Cambria"/>
          <w:b/>
          <w:bCs/>
          <w:color w:val="000000"/>
          <w:sz w:val="26"/>
          <w:szCs w:val="26"/>
        </w:rPr>
        <w:t xml:space="preserve">P.K. Dewelopment Spółka z ograniczoną odpowiedzialnością z siedzibą w Markach </w:t>
      </w:r>
      <w:r w:rsidRPr="00B64ED7">
        <w:rPr>
          <w:rFonts w:ascii="Cambria" w:hAnsi="Cambria"/>
          <w:sz w:val="26"/>
          <w:szCs w:val="26"/>
        </w:rPr>
        <w:t xml:space="preserve">prowadzony w Banku, pod Nr </w:t>
      </w:r>
      <w:r w:rsidRPr="00B64ED7">
        <w:rPr>
          <w:rFonts w:ascii="Cambria" w:hAnsi="Cambria"/>
          <w:sz w:val="26"/>
          <w:szCs w:val="26"/>
          <w:highlight w:val="yellow"/>
        </w:rPr>
        <w:t>………………….</w:t>
      </w:r>
      <w:r w:rsidRPr="00B64ED7">
        <w:rPr>
          <w:rFonts w:ascii="Cambria" w:hAnsi="Cambria"/>
          <w:sz w:val="26"/>
          <w:szCs w:val="26"/>
        </w:rPr>
        <w:t>, służący gromadzeniu środków pieniężnych wpłacanych przez nabywcę na cele określone w umowie deweloperskiej z którego wypłata zdeponowanych środków następuje jednorazowo, po przeniesieniu na nabywcę praw wynikających z umowy deweloperskiej,-----------------------------------------------</w:t>
      </w:r>
      <w:r w:rsidR="00E82B9B" w:rsidRPr="00B64ED7">
        <w:rPr>
          <w:rFonts w:ascii="Cambria" w:hAnsi="Cambria"/>
          <w:b/>
          <w:bCs/>
          <w:sz w:val="26"/>
          <w:szCs w:val="26"/>
        </w:rPr>
        <w:t xml:space="preserve"> </w:t>
      </w:r>
      <w:r w:rsidRPr="00B64ED7">
        <w:rPr>
          <w:rFonts w:ascii="Cambria" w:hAnsi="Cambria"/>
          <w:b/>
          <w:bCs/>
          <w:sz w:val="26"/>
          <w:szCs w:val="26"/>
        </w:rPr>
        <w:t>12.</w:t>
      </w:r>
      <w:r w:rsidRPr="00B64ED7">
        <w:rPr>
          <w:rFonts w:ascii="Cambria" w:hAnsi="Cambria"/>
          <w:sz w:val="26"/>
          <w:szCs w:val="26"/>
        </w:rPr>
        <w:t xml:space="preserve"> </w:t>
      </w:r>
      <w:r w:rsidRPr="00B64ED7">
        <w:rPr>
          <w:rFonts w:ascii="Cambria" w:hAnsi="Cambria"/>
          <w:b/>
          <w:sz w:val="26"/>
          <w:szCs w:val="26"/>
        </w:rPr>
        <w:t xml:space="preserve">„Indywidualny Rachunek Nabywcy” </w:t>
      </w:r>
      <w:r w:rsidRPr="00B64ED7">
        <w:rPr>
          <w:rFonts w:ascii="Cambria" w:hAnsi="Cambria"/>
          <w:sz w:val="26"/>
          <w:szCs w:val="26"/>
        </w:rPr>
        <w:t xml:space="preserve">– indywidualny rachunek Nabywcy o numerze </w:t>
      </w:r>
      <w:r w:rsidRPr="00B64ED7">
        <w:rPr>
          <w:rFonts w:ascii="Cambria" w:hAnsi="Cambria"/>
          <w:b/>
          <w:sz w:val="26"/>
          <w:szCs w:val="26"/>
          <w:shd w:val="clear" w:color="auto" w:fill="FFFF00"/>
        </w:rPr>
        <w:t>………………</w:t>
      </w:r>
      <w:r w:rsidRPr="00B64ED7">
        <w:rPr>
          <w:rFonts w:ascii="Cambria" w:hAnsi="Cambria"/>
          <w:sz w:val="26"/>
          <w:szCs w:val="26"/>
        </w:rPr>
        <w:t>, nadany do Otwartego Mieszkaniowego Rachunku Powierniczego, na który Nabywca powinien wpłacić poszczególne części Ceny, o których mowa w §4.2. niniejszego aktu, z zastrzeżeniem postanowień §4.4 niniejszego aktu, ------------------------</w:t>
      </w:r>
      <w:r w:rsidR="00E82B9B">
        <w:rPr>
          <w:rFonts w:ascii="Cambria" w:hAnsi="Cambria"/>
          <w:sz w:val="26"/>
          <w:szCs w:val="26"/>
        </w:rPr>
        <w:t>-----------------------------------------------------------</w:t>
      </w:r>
    </w:p>
    <w:p w14:paraId="0C1CAA36" w14:textId="1B4D6E3E" w:rsidR="00E82B9B" w:rsidRDefault="00824558" w:rsidP="00824558">
      <w:pPr>
        <w:pStyle w:val="Standard"/>
        <w:spacing w:line="276" w:lineRule="auto"/>
        <w:ind w:left="567"/>
        <w:jc w:val="both"/>
        <w:rPr>
          <w:rFonts w:ascii="Cambria" w:hAnsi="Cambria"/>
          <w:sz w:val="26"/>
          <w:szCs w:val="26"/>
        </w:rPr>
      </w:pPr>
      <w:r w:rsidRPr="00B64ED7">
        <w:rPr>
          <w:rFonts w:ascii="Cambria" w:hAnsi="Cambria"/>
          <w:b/>
          <w:bCs/>
          <w:sz w:val="26"/>
          <w:szCs w:val="26"/>
        </w:rPr>
        <w:t>13.</w:t>
      </w:r>
      <w:r w:rsidRPr="00B64ED7">
        <w:rPr>
          <w:rFonts w:ascii="Cambria" w:hAnsi="Cambria"/>
          <w:sz w:val="26"/>
          <w:szCs w:val="26"/>
        </w:rPr>
        <w:t xml:space="preserve"> </w:t>
      </w:r>
      <w:r w:rsidRPr="00B64ED7">
        <w:rPr>
          <w:rFonts w:ascii="Cambria" w:hAnsi="Cambria"/>
          <w:b/>
          <w:sz w:val="26"/>
          <w:szCs w:val="26"/>
        </w:rPr>
        <w:t>„Zmiany Lokatorskie”</w:t>
      </w:r>
      <w:r w:rsidRPr="00B64ED7">
        <w:rPr>
          <w:rFonts w:ascii="Cambria" w:hAnsi="Cambria"/>
          <w:sz w:val="26"/>
          <w:szCs w:val="26"/>
        </w:rPr>
        <w:t xml:space="preserve"> - zmiany w stosunku do rozwiązań przyjętych w standardzie wykończenia Lokalu określonych w prospekcie informacyjnym dotyczącym Przedsięwzięcia Deweloperskiego, wprowadzone na wniosek Nabywcy, ----------------------</w:t>
      </w:r>
      <w:r w:rsidR="00E82B9B">
        <w:rPr>
          <w:rFonts w:ascii="Cambria" w:hAnsi="Cambria"/>
          <w:sz w:val="26"/>
          <w:szCs w:val="26"/>
        </w:rPr>
        <w:t>-----------------------------------------------------------------------</w:t>
      </w:r>
    </w:p>
    <w:p w14:paraId="0AA6C48F" w14:textId="048B0E61"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b/>
          <w:bCs/>
          <w:sz w:val="26"/>
          <w:szCs w:val="26"/>
        </w:rPr>
        <w:t>14.</w:t>
      </w:r>
      <w:r w:rsidRPr="00B64ED7">
        <w:rPr>
          <w:rFonts w:ascii="Cambria" w:hAnsi="Cambria"/>
          <w:sz w:val="26"/>
          <w:szCs w:val="26"/>
        </w:rPr>
        <w:t xml:space="preserve"> </w:t>
      </w:r>
      <w:r w:rsidRPr="00B64ED7">
        <w:rPr>
          <w:rFonts w:ascii="Cambria" w:hAnsi="Cambria"/>
          <w:b/>
          <w:sz w:val="26"/>
          <w:szCs w:val="26"/>
        </w:rPr>
        <w:t>„Umowa o Zmiany Lokatorskie</w:t>
      </w:r>
      <w:r w:rsidRPr="00B64ED7">
        <w:rPr>
          <w:rFonts w:ascii="Cambria" w:hAnsi="Cambria"/>
          <w:b/>
          <w:i/>
          <w:sz w:val="26"/>
          <w:szCs w:val="26"/>
        </w:rPr>
        <w:t>”</w:t>
      </w:r>
      <w:r w:rsidRPr="00B64ED7">
        <w:rPr>
          <w:rFonts w:ascii="Cambria" w:hAnsi="Cambria"/>
          <w:sz w:val="26"/>
          <w:szCs w:val="26"/>
        </w:rPr>
        <w:t xml:space="preserve"> – umowa obejmująca specyfikację zamówionych przez Nabywcę Zmian Lokatorskich oraz koszty ich wykonania (w tym: projektowe, wykonawcze, wyburzeniowe), --------------------------------------------</w:t>
      </w:r>
    </w:p>
    <w:p w14:paraId="3ACF6995" w14:textId="29E3BA64"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b/>
          <w:bCs/>
          <w:sz w:val="26"/>
          <w:szCs w:val="26"/>
        </w:rPr>
        <w:lastRenderedPageBreak/>
        <w:t xml:space="preserve">15 </w:t>
      </w:r>
      <w:r w:rsidRPr="00B64ED7">
        <w:rPr>
          <w:rFonts w:ascii="Cambria" w:hAnsi="Cambria"/>
          <w:b/>
          <w:sz w:val="26"/>
          <w:szCs w:val="26"/>
        </w:rPr>
        <w:t xml:space="preserve">„Odbiór Lokalu” </w:t>
      </w:r>
      <w:r w:rsidRPr="00B64ED7">
        <w:rPr>
          <w:rFonts w:ascii="Cambria" w:hAnsi="Cambria"/>
          <w:sz w:val="26"/>
          <w:szCs w:val="26"/>
        </w:rPr>
        <w:t xml:space="preserve">– odbiór Lokalu przez Nabywcę, o którym mowa w art. 41 Ustawy, który nastąpi </w:t>
      </w:r>
      <w:bookmarkStart w:id="8" w:name="_Hlk150259888"/>
      <w:r w:rsidRPr="00B64ED7">
        <w:rPr>
          <w:rFonts w:ascii="Cambria" w:hAnsi="Cambria"/>
          <w:sz w:val="26"/>
          <w:szCs w:val="26"/>
        </w:rPr>
        <w:t>po uprawomocnieniu się decyzji o pozwoleniu na użytkowanie Budynku albo zawiadomieniu organu nadzoru budowlanego o zakończeniu budowy domu jednorodzinnego przy braku sprzeciwu ze strony organu</w:t>
      </w:r>
      <w:r w:rsidRPr="00B64ED7">
        <w:rPr>
          <w:rFonts w:ascii="Cambria" w:hAnsi="Cambria"/>
          <w:color w:val="000000"/>
          <w:sz w:val="26"/>
          <w:szCs w:val="26"/>
        </w:rPr>
        <w:t>, oraz po zapłaceniu przez Nabywcę Ceny</w:t>
      </w:r>
      <w:bookmarkEnd w:id="8"/>
      <w:r w:rsidRPr="00B64ED7">
        <w:rPr>
          <w:rFonts w:ascii="Cambria" w:hAnsi="Cambria"/>
          <w:color w:val="000000"/>
          <w:sz w:val="26"/>
          <w:szCs w:val="26"/>
        </w:rPr>
        <w:t>,-------------------------------------------</w:t>
      </w:r>
    </w:p>
    <w:p w14:paraId="4212457B" w14:textId="5B19A495" w:rsidR="00824558" w:rsidRPr="00B64ED7" w:rsidRDefault="00824558" w:rsidP="00824558">
      <w:pPr>
        <w:pStyle w:val="Standard"/>
        <w:spacing w:line="276" w:lineRule="auto"/>
        <w:ind w:left="567"/>
        <w:jc w:val="both"/>
        <w:rPr>
          <w:rFonts w:ascii="Cambria" w:hAnsi="Cambria"/>
          <w:sz w:val="26"/>
          <w:szCs w:val="26"/>
        </w:rPr>
      </w:pPr>
      <w:bookmarkStart w:id="9" w:name="_3dy6vkm"/>
      <w:bookmarkEnd w:id="9"/>
      <w:r w:rsidRPr="00B64ED7">
        <w:rPr>
          <w:rFonts w:ascii="Cambria" w:hAnsi="Cambria"/>
          <w:b/>
          <w:sz w:val="26"/>
          <w:szCs w:val="26"/>
        </w:rPr>
        <w:t>16. „Protokół Odbioru Lokalu”</w:t>
      </w:r>
      <w:r w:rsidRPr="00B64ED7">
        <w:rPr>
          <w:rFonts w:ascii="Cambria" w:hAnsi="Cambria"/>
          <w:sz w:val="26"/>
          <w:szCs w:val="26"/>
        </w:rPr>
        <w:t xml:space="preserve"> –</w:t>
      </w:r>
      <w:r w:rsidRPr="00B64ED7">
        <w:rPr>
          <w:rFonts w:ascii="Cambria" w:hAnsi="Cambria"/>
          <w:b/>
          <w:sz w:val="26"/>
          <w:szCs w:val="26"/>
        </w:rPr>
        <w:t xml:space="preserve"> </w:t>
      </w:r>
      <w:r w:rsidRPr="00B64ED7">
        <w:rPr>
          <w:rFonts w:ascii="Cambria" w:hAnsi="Cambria"/>
          <w:sz w:val="26"/>
          <w:szCs w:val="26"/>
        </w:rPr>
        <w:t>protokół zdawczo-odbiorczy potwierdzający Odbiór Lokalu w zakresie wykonania ustalonych pomiędzy Stronami robót budowlanych i wykończeniowych, -------------------------------------------------------------</w:t>
      </w:r>
      <w:r w:rsidRPr="00B64ED7">
        <w:rPr>
          <w:rFonts w:ascii="Cambria" w:hAnsi="Cambria"/>
          <w:b/>
          <w:bCs/>
          <w:sz w:val="26"/>
          <w:szCs w:val="26"/>
        </w:rPr>
        <w:t>17.</w:t>
      </w:r>
      <w:r w:rsidRPr="00B64ED7">
        <w:rPr>
          <w:rFonts w:ascii="Cambria" w:hAnsi="Cambria"/>
          <w:sz w:val="26"/>
          <w:szCs w:val="26"/>
        </w:rPr>
        <w:t xml:space="preserve"> </w:t>
      </w:r>
      <w:r w:rsidRPr="00B64ED7">
        <w:rPr>
          <w:rFonts w:ascii="Cambria" w:hAnsi="Cambria"/>
          <w:b/>
          <w:sz w:val="26"/>
          <w:szCs w:val="26"/>
        </w:rPr>
        <w:t>„</w:t>
      </w:r>
      <w:r w:rsidRPr="00B64ED7">
        <w:rPr>
          <w:rFonts w:ascii="Cambria" w:hAnsi="Cambria"/>
          <w:b/>
          <w:sz w:val="26"/>
          <w:szCs w:val="26"/>
          <w:highlight w:val="yellow"/>
        </w:rPr>
        <w:t>Miejsca postojowe</w:t>
      </w:r>
      <w:r w:rsidRPr="00B64ED7">
        <w:rPr>
          <w:rFonts w:ascii="Cambria" w:hAnsi="Cambria"/>
          <w:bCs/>
          <w:sz w:val="26"/>
          <w:szCs w:val="26"/>
        </w:rPr>
        <w:t xml:space="preserve">”- miejsce postojowe oznaczone numerem </w:t>
      </w:r>
      <w:r w:rsidRPr="00B64ED7">
        <w:rPr>
          <w:rFonts w:ascii="Cambria" w:hAnsi="Cambria"/>
          <w:bCs/>
          <w:sz w:val="26"/>
          <w:szCs w:val="26"/>
          <w:shd w:val="clear" w:color="auto" w:fill="FFFF00"/>
        </w:rPr>
        <w:t>___</w:t>
      </w:r>
      <w:r w:rsidRPr="00B64ED7">
        <w:rPr>
          <w:rFonts w:ascii="Cambria" w:hAnsi="Cambria"/>
          <w:bCs/>
          <w:sz w:val="26"/>
          <w:szCs w:val="26"/>
        </w:rPr>
        <w:t xml:space="preserve"> (</w:t>
      </w:r>
      <w:r w:rsidRPr="00B64ED7">
        <w:rPr>
          <w:rFonts w:ascii="Cambria" w:hAnsi="Cambria"/>
          <w:bCs/>
          <w:sz w:val="26"/>
          <w:szCs w:val="26"/>
          <w:shd w:val="clear" w:color="auto" w:fill="FFFF00"/>
        </w:rPr>
        <w:t>________</w:t>
      </w:r>
      <w:r w:rsidRPr="00B64ED7">
        <w:rPr>
          <w:rFonts w:ascii="Cambria" w:hAnsi="Cambria"/>
          <w:bCs/>
          <w:sz w:val="26"/>
          <w:szCs w:val="26"/>
        </w:rPr>
        <w:t xml:space="preserve">) i numerem </w:t>
      </w:r>
      <w:r w:rsidRPr="00B64ED7">
        <w:rPr>
          <w:rFonts w:ascii="Cambria" w:hAnsi="Cambria"/>
          <w:bCs/>
          <w:sz w:val="26"/>
          <w:szCs w:val="26"/>
          <w:shd w:val="clear" w:color="auto" w:fill="FFFF00"/>
        </w:rPr>
        <w:t>___</w:t>
      </w:r>
      <w:r w:rsidRPr="00B64ED7">
        <w:rPr>
          <w:rFonts w:ascii="Cambria" w:hAnsi="Cambria"/>
          <w:bCs/>
          <w:sz w:val="26"/>
          <w:szCs w:val="26"/>
        </w:rPr>
        <w:t xml:space="preserve"> (</w:t>
      </w:r>
      <w:r w:rsidRPr="00B64ED7">
        <w:rPr>
          <w:rFonts w:ascii="Cambria" w:hAnsi="Cambria"/>
          <w:bCs/>
          <w:sz w:val="26"/>
          <w:szCs w:val="26"/>
          <w:shd w:val="clear" w:color="auto" w:fill="FFFF00"/>
        </w:rPr>
        <w:t>________</w:t>
      </w:r>
      <w:r w:rsidRPr="00B64ED7">
        <w:rPr>
          <w:rFonts w:ascii="Cambria" w:hAnsi="Cambria"/>
          <w:bCs/>
          <w:sz w:val="26"/>
          <w:szCs w:val="26"/>
        </w:rPr>
        <w:t>), które</w:t>
      </w:r>
      <w:r w:rsidRPr="00B64ED7">
        <w:rPr>
          <w:rFonts w:ascii="Cambria" w:hAnsi="Cambria"/>
          <w:sz w:val="26"/>
          <w:szCs w:val="26"/>
        </w:rPr>
        <w:t xml:space="preserve"> usytuowane będą przed Budynkiem, które będą przeznaczone do wyłącznego korzystania przez Nabywcę.--------------------------------</w:t>
      </w:r>
    </w:p>
    <w:p w14:paraId="52005D0B" w14:textId="01CBD813" w:rsidR="00824558" w:rsidRPr="00B64ED7" w:rsidRDefault="00824558" w:rsidP="00824558">
      <w:pPr>
        <w:pStyle w:val="Standard"/>
        <w:spacing w:line="276" w:lineRule="auto"/>
        <w:ind w:left="567"/>
        <w:jc w:val="both"/>
        <w:rPr>
          <w:rFonts w:ascii="Cambria" w:hAnsi="Cambria"/>
          <w:sz w:val="26"/>
          <w:szCs w:val="26"/>
        </w:rPr>
      </w:pPr>
      <w:r w:rsidRPr="00B64ED7">
        <w:rPr>
          <w:rFonts w:ascii="Cambria" w:hAnsi="Cambria"/>
          <w:b/>
          <w:bCs/>
          <w:sz w:val="26"/>
          <w:szCs w:val="26"/>
        </w:rPr>
        <w:t>18.</w:t>
      </w:r>
      <w:r w:rsidRPr="00B64ED7">
        <w:rPr>
          <w:rFonts w:ascii="Cambria" w:hAnsi="Cambria"/>
          <w:sz w:val="26"/>
          <w:szCs w:val="26"/>
        </w:rPr>
        <w:t xml:space="preserve"> </w:t>
      </w:r>
      <w:r w:rsidRPr="00B64ED7">
        <w:rPr>
          <w:rFonts w:ascii="Cambria" w:hAnsi="Cambria"/>
          <w:b/>
          <w:sz w:val="26"/>
          <w:szCs w:val="26"/>
        </w:rPr>
        <w:t>„</w:t>
      </w:r>
      <w:r w:rsidRPr="00B64ED7">
        <w:rPr>
          <w:rFonts w:ascii="Cambria" w:hAnsi="Cambria"/>
          <w:b/>
          <w:sz w:val="26"/>
          <w:szCs w:val="26"/>
          <w:highlight w:val="yellow"/>
        </w:rPr>
        <w:t>Ogródek</w:t>
      </w:r>
      <w:r w:rsidRPr="00B64ED7">
        <w:rPr>
          <w:rFonts w:ascii="Cambria" w:hAnsi="Cambria"/>
          <w:b/>
          <w:sz w:val="26"/>
          <w:szCs w:val="26"/>
        </w:rPr>
        <w:t>” –</w:t>
      </w:r>
      <w:r w:rsidRPr="00B64ED7">
        <w:rPr>
          <w:rFonts w:ascii="Cambria" w:hAnsi="Cambria"/>
          <w:sz w:val="26"/>
          <w:szCs w:val="26"/>
        </w:rPr>
        <w:t xml:space="preserve"> </w:t>
      </w:r>
      <w:r w:rsidRPr="00B64ED7">
        <w:rPr>
          <w:rFonts w:ascii="Cambria" w:hAnsi="Cambria"/>
          <w:bCs/>
          <w:sz w:val="26"/>
          <w:szCs w:val="26"/>
        </w:rPr>
        <w:t xml:space="preserve">ogródek </w:t>
      </w:r>
      <w:r w:rsidRPr="00B64ED7">
        <w:rPr>
          <w:rFonts w:ascii="Cambria" w:hAnsi="Cambria"/>
          <w:sz w:val="26"/>
          <w:szCs w:val="26"/>
        </w:rPr>
        <w:t>który będzie przeznaczony do wyłącznego korzystania przez Nabywcę Lokalu.----------------------------------------------------------------------------</w:t>
      </w:r>
    </w:p>
    <w:p w14:paraId="72FE5545" w14:textId="77777777" w:rsidR="00824558" w:rsidRPr="00B64ED7" w:rsidRDefault="00824558" w:rsidP="00824558">
      <w:pPr>
        <w:pStyle w:val="Standard"/>
        <w:spacing w:line="276" w:lineRule="auto"/>
        <w:jc w:val="both"/>
        <w:rPr>
          <w:rFonts w:ascii="Cambria" w:hAnsi="Cambria"/>
          <w:sz w:val="26"/>
          <w:szCs w:val="26"/>
        </w:rPr>
      </w:pPr>
    </w:p>
    <w:p w14:paraId="221A35F3" w14:textId="77777777" w:rsidR="00824558" w:rsidRDefault="00824558" w:rsidP="00824558">
      <w:pPr>
        <w:pStyle w:val="Standard"/>
        <w:spacing w:line="276" w:lineRule="auto"/>
        <w:jc w:val="center"/>
      </w:pPr>
      <w:r>
        <w:rPr>
          <w:rFonts w:ascii="Cambria" w:hAnsi="Cambria"/>
          <w:b/>
        </w:rPr>
        <w:t>OŚWIADCZENIA PEŁNOMOCNIKA DEWELOPERA</w:t>
      </w:r>
    </w:p>
    <w:p w14:paraId="629464BF" w14:textId="2E00CFC5" w:rsidR="00824558" w:rsidRPr="00E82B9B" w:rsidRDefault="00824558" w:rsidP="00824558">
      <w:pPr>
        <w:pStyle w:val="Standard"/>
        <w:spacing w:line="276" w:lineRule="auto"/>
        <w:jc w:val="both"/>
        <w:rPr>
          <w:rFonts w:ascii="Cambria" w:hAnsi="Cambria"/>
          <w:sz w:val="26"/>
          <w:szCs w:val="26"/>
        </w:rPr>
      </w:pPr>
      <w:r w:rsidRPr="00E82B9B">
        <w:rPr>
          <w:rFonts w:ascii="Cambria" w:hAnsi="Cambria"/>
          <w:b/>
          <w:sz w:val="26"/>
          <w:szCs w:val="26"/>
        </w:rPr>
        <w:t>§ 1.3.</w:t>
      </w:r>
      <w:r w:rsidRPr="00E82B9B">
        <w:rPr>
          <w:rFonts w:ascii="Cambria" w:hAnsi="Cambria"/>
          <w:sz w:val="26"/>
          <w:szCs w:val="26"/>
        </w:rPr>
        <w:t xml:space="preserve"> Przedstawiciel Dewelopera oświadcza, że: --------------------------------------------------</w:t>
      </w:r>
    </w:p>
    <w:p w14:paraId="71E9D970" w14:textId="77A56AF1" w:rsidR="00824558" w:rsidRPr="00E82B9B" w:rsidRDefault="00824558" w:rsidP="00034842">
      <w:pPr>
        <w:pStyle w:val="Standard"/>
        <w:numPr>
          <w:ilvl w:val="0"/>
          <w:numId w:val="32"/>
        </w:numPr>
        <w:spacing w:line="276" w:lineRule="auto"/>
        <w:ind w:left="567" w:firstLine="0"/>
        <w:jc w:val="both"/>
        <w:rPr>
          <w:rFonts w:ascii="Cambria" w:hAnsi="Cambria"/>
          <w:sz w:val="26"/>
          <w:szCs w:val="26"/>
        </w:rPr>
      </w:pPr>
      <w:r w:rsidRPr="00E82B9B">
        <w:rPr>
          <w:rFonts w:ascii="Cambria" w:hAnsi="Cambria"/>
          <w:sz w:val="26"/>
          <w:szCs w:val="26"/>
        </w:rPr>
        <w:t>Nieruchomość nie jest obciążona żadnymi ograniczonymi prawami rzeczowymi (poza ww. praw</w:t>
      </w:r>
      <w:r w:rsidR="00E82B9B">
        <w:rPr>
          <w:rFonts w:ascii="Cambria" w:hAnsi="Cambria"/>
          <w:sz w:val="26"/>
          <w:szCs w:val="26"/>
        </w:rPr>
        <w:t xml:space="preserve">ami służebności </w:t>
      </w:r>
      <w:proofErr w:type="spellStart"/>
      <w:r w:rsidR="00E82B9B">
        <w:rPr>
          <w:rFonts w:ascii="Cambria" w:hAnsi="Cambria"/>
          <w:sz w:val="26"/>
          <w:szCs w:val="26"/>
        </w:rPr>
        <w:t>przesyłu</w:t>
      </w:r>
      <w:proofErr w:type="spellEnd"/>
      <w:r w:rsidR="00E82B9B">
        <w:rPr>
          <w:rFonts w:ascii="Cambria" w:hAnsi="Cambria"/>
          <w:sz w:val="26"/>
          <w:szCs w:val="26"/>
        </w:rPr>
        <w:t xml:space="preserve"> ujawnionymi w ww. księdze wieczystej</w:t>
      </w:r>
      <w:r w:rsidRPr="00E82B9B">
        <w:rPr>
          <w:rFonts w:ascii="Cambria" w:hAnsi="Cambria"/>
          <w:sz w:val="26"/>
          <w:szCs w:val="26"/>
        </w:rPr>
        <w:t xml:space="preserve">), ani prawami wynikającymi ze stosunków obligacyjnych, długami, roszczeniami osób trzecich, </w:t>
      </w:r>
      <w:r w:rsidRPr="00E82B9B">
        <w:rPr>
          <w:rFonts w:ascii="Cambria" w:hAnsi="Cambria"/>
          <w:i/>
          <w:iCs/>
          <w:sz w:val="26"/>
          <w:szCs w:val="26"/>
          <w:highlight w:val="yellow"/>
        </w:rPr>
        <w:t>poza wynikającymi z zawartych umów deweloperskich z nabywcami lokali jakie będą wybudowane w ramach Przedsięwzięcia Deweloperskiego</w:t>
      </w:r>
      <w:r w:rsidRPr="00E82B9B">
        <w:rPr>
          <w:rFonts w:ascii="Cambria" w:hAnsi="Cambria"/>
          <w:sz w:val="26"/>
          <w:szCs w:val="26"/>
        </w:rPr>
        <w:t>), ani innymi ograniczeniami w rozporządzaniu, w szczególności takimi, które byłyby skuteczne wobec Nabywcy niezależnie od wpisu w księdze wieczystej, -------</w:t>
      </w:r>
      <w:r w:rsidR="00E82B9B">
        <w:rPr>
          <w:rFonts w:ascii="Cambria" w:hAnsi="Cambria"/>
          <w:sz w:val="26"/>
          <w:szCs w:val="26"/>
        </w:rPr>
        <w:t>------------------------------------------------------------------------------------</w:t>
      </w:r>
    </w:p>
    <w:p w14:paraId="334786AA" w14:textId="4F671D3A" w:rsidR="00824558" w:rsidRPr="00E82B9B" w:rsidRDefault="00824558" w:rsidP="00034842">
      <w:pPr>
        <w:pStyle w:val="Standard"/>
        <w:numPr>
          <w:ilvl w:val="0"/>
          <w:numId w:val="32"/>
        </w:numPr>
        <w:spacing w:line="276" w:lineRule="auto"/>
        <w:ind w:left="567" w:firstLine="0"/>
        <w:jc w:val="both"/>
        <w:rPr>
          <w:rFonts w:ascii="Cambria" w:hAnsi="Cambria"/>
          <w:sz w:val="26"/>
          <w:szCs w:val="26"/>
        </w:rPr>
      </w:pPr>
      <w:r w:rsidRPr="00E82B9B">
        <w:rPr>
          <w:rFonts w:ascii="Cambria" w:hAnsi="Cambria"/>
          <w:sz w:val="26"/>
          <w:szCs w:val="26"/>
        </w:rPr>
        <w:t xml:space="preserve">Nieruchomość, na której zostanie zrealizowane Przedsięwzięcie Deweloperskie nie jest przedmiotem żadnego postępowania sądowego, egzekucyjnego, administracyjnego, </w:t>
      </w:r>
      <w:r w:rsidRPr="00E82B9B">
        <w:rPr>
          <w:rFonts w:ascii="Cambria" w:hAnsi="Cambria"/>
          <w:i/>
          <w:iCs/>
          <w:sz w:val="26"/>
          <w:szCs w:val="26"/>
          <w:highlight w:val="yellow"/>
        </w:rPr>
        <w:t>za wyjątkiem opisanych postępowań wieczystoksięgowych</w:t>
      </w:r>
      <w:r w:rsidRPr="00E82B9B">
        <w:rPr>
          <w:rFonts w:ascii="Cambria" w:hAnsi="Cambria"/>
          <w:sz w:val="26"/>
          <w:szCs w:val="26"/>
        </w:rPr>
        <w:t>,</w:t>
      </w:r>
      <w:r w:rsidRPr="00E82B9B">
        <w:rPr>
          <w:rFonts w:ascii="Cambria" w:hAnsi="Cambria"/>
          <w:b/>
          <w:bCs/>
          <w:sz w:val="26"/>
          <w:szCs w:val="26"/>
        </w:rPr>
        <w:t xml:space="preserve"> </w:t>
      </w:r>
      <w:r w:rsidRPr="00E82B9B">
        <w:rPr>
          <w:rFonts w:ascii="Cambria" w:hAnsi="Cambria"/>
          <w:sz w:val="26"/>
          <w:szCs w:val="26"/>
        </w:rPr>
        <w:t>---------------------------</w:t>
      </w:r>
      <w:r w:rsidR="00E82B9B">
        <w:rPr>
          <w:rFonts w:ascii="Cambria" w:hAnsi="Cambria"/>
          <w:sz w:val="26"/>
          <w:szCs w:val="26"/>
        </w:rPr>
        <w:t>---------------------------------------------------</w:t>
      </w:r>
    </w:p>
    <w:p w14:paraId="5A05EDAA" w14:textId="2C8FCEE6" w:rsidR="00824558" w:rsidRPr="00E82B9B" w:rsidRDefault="00824558" w:rsidP="00034842">
      <w:pPr>
        <w:pStyle w:val="Standard"/>
        <w:numPr>
          <w:ilvl w:val="0"/>
          <w:numId w:val="32"/>
        </w:numPr>
        <w:spacing w:line="276" w:lineRule="auto"/>
        <w:ind w:left="567" w:firstLine="0"/>
        <w:jc w:val="both"/>
        <w:rPr>
          <w:rFonts w:ascii="Cambria" w:hAnsi="Cambria"/>
          <w:sz w:val="26"/>
          <w:szCs w:val="26"/>
        </w:rPr>
      </w:pPr>
      <w:r w:rsidRPr="00E82B9B">
        <w:rPr>
          <w:rFonts w:ascii="Cambria" w:hAnsi="Cambria"/>
          <w:sz w:val="26"/>
          <w:szCs w:val="26"/>
        </w:rPr>
        <w:t>wytyczone i oznaczone</w:t>
      </w:r>
      <w:r w:rsidRPr="00E82B9B">
        <w:rPr>
          <w:rFonts w:ascii="Cambria" w:hAnsi="Cambria"/>
          <w:b/>
          <w:sz w:val="26"/>
          <w:szCs w:val="26"/>
        </w:rPr>
        <w:t xml:space="preserve"> </w:t>
      </w:r>
      <w:r w:rsidRPr="00E82B9B">
        <w:rPr>
          <w:rFonts w:ascii="Cambria" w:hAnsi="Cambria"/>
          <w:sz w:val="26"/>
          <w:szCs w:val="26"/>
        </w:rPr>
        <w:t>granice Nieruchomości są bezsporne</w:t>
      </w:r>
      <w:r w:rsidRPr="00E82B9B">
        <w:rPr>
          <w:rFonts w:ascii="Cambria" w:hAnsi="Cambria"/>
          <w:b/>
          <w:sz w:val="26"/>
          <w:szCs w:val="26"/>
        </w:rPr>
        <w:t xml:space="preserve">, </w:t>
      </w:r>
      <w:r w:rsidRPr="00E82B9B">
        <w:rPr>
          <w:rFonts w:ascii="Cambria" w:hAnsi="Cambria"/>
          <w:sz w:val="26"/>
          <w:szCs w:val="26"/>
        </w:rPr>
        <w:t>-----------------</w:t>
      </w:r>
    </w:p>
    <w:p w14:paraId="307B7EA8" w14:textId="098E20DF" w:rsidR="00824558" w:rsidRPr="00E82B9B" w:rsidRDefault="00824558" w:rsidP="00034842">
      <w:pPr>
        <w:pStyle w:val="Standard"/>
        <w:numPr>
          <w:ilvl w:val="0"/>
          <w:numId w:val="32"/>
        </w:numPr>
        <w:spacing w:line="276" w:lineRule="auto"/>
        <w:ind w:left="567" w:firstLine="0"/>
        <w:jc w:val="both"/>
        <w:rPr>
          <w:rFonts w:ascii="Cambria" w:hAnsi="Cambria"/>
          <w:sz w:val="26"/>
          <w:szCs w:val="26"/>
        </w:rPr>
      </w:pPr>
      <w:r w:rsidRPr="00E82B9B">
        <w:rPr>
          <w:rFonts w:ascii="Cambria" w:hAnsi="Cambria"/>
          <w:sz w:val="26"/>
          <w:szCs w:val="26"/>
        </w:rPr>
        <w:t xml:space="preserve">Nieruchomość ma bezpośredni dostęp do drogi publicznej tj. ulicy </w:t>
      </w:r>
      <w:r w:rsidR="00E82B9B">
        <w:rPr>
          <w:rFonts w:ascii="Cambria" w:hAnsi="Cambria"/>
          <w:sz w:val="26"/>
          <w:szCs w:val="26"/>
        </w:rPr>
        <w:t xml:space="preserve">Braci </w:t>
      </w:r>
      <w:proofErr w:type="spellStart"/>
      <w:r w:rsidR="00E82B9B">
        <w:rPr>
          <w:rFonts w:ascii="Cambria" w:hAnsi="Cambria"/>
          <w:sz w:val="26"/>
          <w:szCs w:val="26"/>
        </w:rPr>
        <w:t>Briggsów</w:t>
      </w:r>
      <w:proofErr w:type="spellEnd"/>
      <w:r w:rsidRPr="00E82B9B">
        <w:rPr>
          <w:rFonts w:ascii="Cambria" w:hAnsi="Cambria"/>
          <w:sz w:val="26"/>
          <w:szCs w:val="26"/>
        </w:rPr>
        <w:t xml:space="preserve"> w </w:t>
      </w:r>
      <w:r w:rsidR="00E82B9B">
        <w:rPr>
          <w:rFonts w:ascii="Cambria" w:hAnsi="Cambria"/>
          <w:sz w:val="26"/>
          <w:szCs w:val="26"/>
        </w:rPr>
        <w:t>Markach</w:t>
      </w:r>
      <w:r w:rsidRPr="00E82B9B">
        <w:rPr>
          <w:rFonts w:ascii="Cambria" w:hAnsi="Cambria"/>
          <w:sz w:val="26"/>
          <w:szCs w:val="26"/>
        </w:rPr>
        <w:t>, -----------------------------------------------------------------------------</w:t>
      </w:r>
    </w:p>
    <w:p w14:paraId="0CB6BC17" w14:textId="7845DDBE" w:rsidR="00824558" w:rsidRPr="00E82B9B" w:rsidRDefault="00824558" w:rsidP="00034842">
      <w:pPr>
        <w:pStyle w:val="Standard"/>
        <w:numPr>
          <w:ilvl w:val="0"/>
          <w:numId w:val="32"/>
        </w:numPr>
        <w:spacing w:line="276" w:lineRule="auto"/>
        <w:ind w:left="567" w:firstLine="0"/>
        <w:jc w:val="both"/>
        <w:rPr>
          <w:rFonts w:ascii="Cambria" w:hAnsi="Cambria"/>
          <w:sz w:val="26"/>
          <w:szCs w:val="26"/>
        </w:rPr>
      </w:pPr>
      <w:r w:rsidRPr="00E82B9B">
        <w:rPr>
          <w:rFonts w:ascii="Cambria" w:hAnsi="Cambria"/>
          <w:color w:val="000000"/>
          <w:sz w:val="26"/>
          <w:szCs w:val="26"/>
        </w:rPr>
        <w:t xml:space="preserve">Nieruchomość nie jest położona na obszarze rewitalizacji, ani na obszarze Specjalnej Strefy Rewitalizacji, o których mowa w ustawie z dnia 09 października 2015 </w:t>
      </w:r>
      <w:r w:rsidRPr="00E82B9B">
        <w:rPr>
          <w:rFonts w:ascii="Cambria" w:hAnsi="Cambria"/>
          <w:sz w:val="26"/>
          <w:szCs w:val="26"/>
        </w:rPr>
        <w:t xml:space="preserve">roku o rewitalizacji (Dz.U.2024.278 </w:t>
      </w:r>
      <w:proofErr w:type="spellStart"/>
      <w:r w:rsidRPr="00E82B9B">
        <w:rPr>
          <w:rFonts w:ascii="Cambria" w:hAnsi="Cambria"/>
          <w:sz w:val="26"/>
          <w:szCs w:val="26"/>
        </w:rPr>
        <w:t>t.j</w:t>
      </w:r>
      <w:proofErr w:type="spellEnd"/>
      <w:r w:rsidRPr="00E82B9B">
        <w:rPr>
          <w:rFonts w:ascii="Cambria" w:hAnsi="Cambria"/>
          <w:sz w:val="26"/>
          <w:szCs w:val="26"/>
        </w:rPr>
        <w:t>.); ----------------------------------------------</w:t>
      </w:r>
    </w:p>
    <w:p w14:paraId="595A75A7" w14:textId="033A8D28" w:rsidR="00824558" w:rsidRPr="00E82B9B" w:rsidRDefault="00824558" w:rsidP="00034842">
      <w:pPr>
        <w:pStyle w:val="Standard"/>
        <w:numPr>
          <w:ilvl w:val="0"/>
          <w:numId w:val="32"/>
        </w:numPr>
        <w:spacing w:line="276" w:lineRule="auto"/>
        <w:ind w:left="567" w:firstLine="0"/>
        <w:jc w:val="both"/>
        <w:rPr>
          <w:rFonts w:ascii="Cambria" w:hAnsi="Cambria"/>
          <w:sz w:val="26"/>
          <w:szCs w:val="26"/>
        </w:rPr>
      </w:pPr>
      <w:r w:rsidRPr="00E82B9B">
        <w:rPr>
          <w:rFonts w:ascii="Cambria" w:hAnsi="Cambria"/>
          <w:sz w:val="26"/>
          <w:szCs w:val="26"/>
        </w:rPr>
        <w:t xml:space="preserve">Nieruchomość nie jest położona na obszarze objętym uproszczonym planem urządzenia lasu, ani na terenie dla którego wydana została decyzja o której </w:t>
      </w:r>
      <w:r w:rsidRPr="00E82B9B">
        <w:rPr>
          <w:rFonts w:ascii="Cambria" w:hAnsi="Cambria"/>
          <w:sz w:val="26"/>
          <w:szCs w:val="26"/>
        </w:rPr>
        <w:lastRenderedPageBreak/>
        <w:t>mowa w art. 19 ust. 3 ustawy z dnia 28 września 1991 roku o lasach (tekst jednolity: Dz. U. z 2026., poz. 663),--------------------------------------------------------------------------</w:t>
      </w:r>
    </w:p>
    <w:p w14:paraId="7E606374" w14:textId="65777D88" w:rsidR="00824558" w:rsidRPr="00E82B9B" w:rsidRDefault="00824558" w:rsidP="00034842">
      <w:pPr>
        <w:pStyle w:val="Standard"/>
        <w:numPr>
          <w:ilvl w:val="0"/>
          <w:numId w:val="32"/>
        </w:numPr>
        <w:spacing w:line="276" w:lineRule="auto"/>
        <w:ind w:left="567" w:firstLine="0"/>
        <w:jc w:val="both"/>
        <w:rPr>
          <w:rFonts w:ascii="Cambria" w:hAnsi="Cambria"/>
          <w:sz w:val="26"/>
          <w:szCs w:val="26"/>
        </w:rPr>
      </w:pPr>
      <w:r w:rsidRPr="00E82B9B">
        <w:rPr>
          <w:rFonts w:ascii="Cambria" w:hAnsi="Cambria"/>
          <w:sz w:val="26"/>
          <w:szCs w:val="26"/>
        </w:rPr>
        <w:t>Deweloper nie posiada zaległości podatkowych, ani zaległości w zapłacie innych należności oraz opłat, do których stosuje się przepisy ustawy z dnia 29 sierpnia 1997 roku Ordynacja Podatkowa (</w:t>
      </w:r>
      <w:proofErr w:type="spellStart"/>
      <w:r w:rsidRPr="00E82B9B">
        <w:rPr>
          <w:rFonts w:ascii="Cambria" w:hAnsi="Cambria"/>
          <w:sz w:val="26"/>
          <w:szCs w:val="26"/>
        </w:rPr>
        <w:t>t.j</w:t>
      </w:r>
      <w:proofErr w:type="spellEnd"/>
      <w:r w:rsidRPr="00E82B9B">
        <w:rPr>
          <w:rFonts w:ascii="Cambria" w:hAnsi="Cambria"/>
          <w:sz w:val="26"/>
          <w:szCs w:val="26"/>
        </w:rPr>
        <w:t>. Dz. U. z 2026 r. poz. 622), które mogą powodować powstanie zobowiązań po stronie Nabywcy, w tym nie została Deweloperowi doręczona decyzja organu podatkowego ustalająca wysokość zobowiązania podatkowego ani decyzja określająca wysokość zaległości podatkowej, mogące stanowić podstawę obciążenia Nieruchomości hipoteką przymusową na rzecz Skarbu Państwa albo jednostki samorządu terytorialnego, --</w:t>
      </w:r>
    </w:p>
    <w:p w14:paraId="52D44689" w14:textId="1D7325A2" w:rsidR="00824558" w:rsidRPr="00E82B9B" w:rsidRDefault="00824558" w:rsidP="00034842">
      <w:pPr>
        <w:pStyle w:val="Standard"/>
        <w:numPr>
          <w:ilvl w:val="0"/>
          <w:numId w:val="32"/>
        </w:numPr>
        <w:spacing w:line="276" w:lineRule="auto"/>
        <w:ind w:left="567" w:firstLine="0"/>
        <w:jc w:val="both"/>
        <w:rPr>
          <w:rFonts w:ascii="Cambria" w:hAnsi="Cambria"/>
          <w:sz w:val="26"/>
          <w:szCs w:val="26"/>
        </w:rPr>
      </w:pPr>
      <w:r w:rsidRPr="00E82B9B">
        <w:rPr>
          <w:rFonts w:ascii="Cambria" w:hAnsi="Cambria"/>
          <w:sz w:val="26"/>
          <w:szCs w:val="26"/>
        </w:rPr>
        <w:t>Deweloper nie został postawiony w stan likwidacji, nie została ogłoszona jego upadłość, ani sam nie wystąpił z wnioskiem o ogłoszenie upadłości, ------------</w:t>
      </w:r>
    </w:p>
    <w:p w14:paraId="34A2D71A" w14:textId="3417C7C3" w:rsidR="00824558" w:rsidRPr="00E82B9B" w:rsidRDefault="00824558" w:rsidP="00034842">
      <w:pPr>
        <w:pStyle w:val="Standard"/>
        <w:numPr>
          <w:ilvl w:val="0"/>
          <w:numId w:val="32"/>
        </w:numPr>
        <w:spacing w:line="276" w:lineRule="auto"/>
        <w:ind w:left="567" w:firstLine="0"/>
        <w:jc w:val="both"/>
        <w:rPr>
          <w:rFonts w:ascii="Cambria" w:hAnsi="Cambria"/>
          <w:sz w:val="26"/>
          <w:szCs w:val="26"/>
        </w:rPr>
      </w:pPr>
      <w:r w:rsidRPr="00E82B9B">
        <w:rPr>
          <w:rFonts w:ascii="Cambria" w:hAnsi="Cambria"/>
          <w:sz w:val="26"/>
          <w:szCs w:val="26"/>
        </w:rPr>
        <w:t>w zakresie czynności objętych tym aktem notarialnym reprezentowany Deweloper jest podatnikiem podatku od towarów i usług w rozumieniu art. 15 ustawy z dnia 11 marca 2004 roku o podatku od towarów i usług, ---------------------</w:t>
      </w:r>
    </w:p>
    <w:p w14:paraId="6622D869" w14:textId="0383C53D" w:rsidR="00824558" w:rsidRPr="00E82B9B" w:rsidRDefault="00824558" w:rsidP="00034842">
      <w:pPr>
        <w:pStyle w:val="Standard"/>
        <w:numPr>
          <w:ilvl w:val="0"/>
          <w:numId w:val="32"/>
        </w:numPr>
        <w:spacing w:line="276" w:lineRule="auto"/>
        <w:ind w:left="567" w:firstLine="0"/>
        <w:jc w:val="both"/>
        <w:rPr>
          <w:rFonts w:ascii="Cambria" w:hAnsi="Cambria"/>
          <w:sz w:val="26"/>
          <w:szCs w:val="26"/>
        </w:rPr>
      </w:pPr>
      <w:r w:rsidRPr="00E82B9B">
        <w:rPr>
          <w:rFonts w:ascii="Cambria" w:hAnsi="Cambria"/>
          <w:sz w:val="26"/>
          <w:szCs w:val="26"/>
        </w:rPr>
        <w:t>Spółka jest deweloperem w rozumieniu Ustawy, a niniejsza umowa objęta niniejszym aktem zawierana jest celem ustanowienia i przeniesienia na Nabywcę prawa odrębnej własności lokalu mieszkalnego oraz praw niezbędnych do korzystania z tego lokalu przez Nabywcę, o którym mowa w art. 1 pkt 5) i 6) w zw. z art. 2 ust. 1 pkt 1) Ustawy,</w:t>
      </w:r>
      <w:r w:rsidR="00E82B9B">
        <w:rPr>
          <w:rFonts w:ascii="Cambria" w:hAnsi="Cambria"/>
          <w:sz w:val="26"/>
          <w:szCs w:val="26"/>
        </w:rPr>
        <w:t>----------------------------------------------------------------------</w:t>
      </w:r>
    </w:p>
    <w:p w14:paraId="61D5176C" w14:textId="59B4AC15" w:rsidR="00824558" w:rsidRPr="00E82B9B" w:rsidRDefault="00824558" w:rsidP="00034842">
      <w:pPr>
        <w:pStyle w:val="Standard"/>
        <w:numPr>
          <w:ilvl w:val="0"/>
          <w:numId w:val="32"/>
        </w:numPr>
        <w:spacing w:line="276" w:lineRule="auto"/>
        <w:ind w:left="567" w:firstLine="0"/>
        <w:jc w:val="both"/>
        <w:rPr>
          <w:rFonts w:ascii="Cambria" w:hAnsi="Cambria"/>
          <w:sz w:val="26"/>
          <w:szCs w:val="26"/>
        </w:rPr>
      </w:pPr>
      <w:r w:rsidRPr="00E82B9B">
        <w:rPr>
          <w:rFonts w:ascii="Cambria" w:hAnsi="Cambria"/>
          <w:sz w:val="26"/>
          <w:szCs w:val="26"/>
        </w:rPr>
        <w:t>pomiaru powierzchni użytkowej lokalu mieszkalnego dokonuje się na zasadach określonych w Rozporządzeniu Ministra Rozwoju z dnia 11 września 2020 roku w sprawie szczegółowego zakresu i formy projektu budowlanego, to jest w oparciu o Normę PN-ISO 9836:2022-07 przy czym pomiaru dokonuje się na poziomie podłogi, z dokładnością do 0,01 m² (jedna setna metra kwadratowego), w mieszkaniu w stanie całkowicie wykończonym, a więc z tynkami; do powierzchni nie jest wliczana powierzchnia pod ściankami  działowymi  nadającymi się do demontażu,  --------------------------------------------</w:t>
      </w:r>
      <w:r w:rsidR="00E82B9B">
        <w:rPr>
          <w:rFonts w:ascii="Cambria" w:hAnsi="Cambria"/>
          <w:sz w:val="26"/>
          <w:szCs w:val="26"/>
        </w:rPr>
        <w:t>---------------------------------------------</w:t>
      </w:r>
    </w:p>
    <w:p w14:paraId="46F07DEC" w14:textId="1D6B6200" w:rsidR="00824558" w:rsidRPr="00E82B9B" w:rsidRDefault="00824558" w:rsidP="00824558">
      <w:pPr>
        <w:pStyle w:val="Standard"/>
        <w:spacing w:line="276" w:lineRule="auto"/>
        <w:ind w:left="567"/>
        <w:jc w:val="both"/>
        <w:rPr>
          <w:rFonts w:ascii="Cambria" w:hAnsi="Cambria"/>
          <w:sz w:val="26"/>
          <w:szCs w:val="26"/>
          <w:highlight w:val="yellow"/>
        </w:rPr>
      </w:pPr>
      <w:r w:rsidRPr="00E82B9B">
        <w:rPr>
          <w:rFonts w:ascii="Cambria" w:hAnsi="Cambria"/>
          <w:sz w:val="26"/>
          <w:szCs w:val="26"/>
        </w:rPr>
        <w:t>12) stosownie do treści art. 35 ust.1 pkt 10 w zw. z art. 6  ust. 1 pkt. 1) Ustawy, stosuje się środek ochrony w postaci Otwartego Mieszkaniowego Rachunku Powierniczego. --------</w:t>
      </w:r>
      <w:r w:rsidR="00E82B9B">
        <w:rPr>
          <w:rFonts w:ascii="Cambria" w:hAnsi="Cambria"/>
          <w:sz w:val="26"/>
          <w:szCs w:val="26"/>
        </w:rPr>
        <w:t>-----------------------------------------------------------------------------</w:t>
      </w:r>
    </w:p>
    <w:p w14:paraId="131BB1F6" w14:textId="77777777" w:rsidR="00824558" w:rsidRPr="00F51708" w:rsidRDefault="00824558" w:rsidP="00824558">
      <w:pPr>
        <w:pStyle w:val="Standard"/>
        <w:spacing w:line="276" w:lineRule="auto"/>
        <w:rPr>
          <w:rFonts w:ascii="Cambria" w:hAnsi="Cambria"/>
          <w:b/>
        </w:rPr>
      </w:pPr>
    </w:p>
    <w:p w14:paraId="2886DB13" w14:textId="77777777" w:rsidR="00824558" w:rsidRDefault="00824558" w:rsidP="00824558">
      <w:pPr>
        <w:pStyle w:val="Standard"/>
        <w:spacing w:line="276" w:lineRule="auto"/>
        <w:jc w:val="center"/>
      </w:pPr>
      <w:r>
        <w:rPr>
          <w:rFonts w:ascii="Cambria" w:hAnsi="Cambria"/>
          <w:b/>
        </w:rPr>
        <w:t>OPIS PRZEDSIĘWZIĘCIA DEWELOPERSKIEGO</w:t>
      </w:r>
    </w:p>
    <w:p w14:paraId="588F1DED" w14:textId="7CACCE74" w:rsidR="00824558" w:rsidRPr="00E82B9B" w:rsidRDefault="00824558" w:rsidP="00824558">
      <w:pPr>
        <w:pStyle w:val="Standard"/>
        <w:spacing w:line="276" w:lineRule="auto"/>
        <w:jc w:val="both"/>
        <w:rPr>
          <w:sz w:val="26"/>
          <w:szCs w:val="26"/>
        </w:rPr>
      </w:pPr>
      <w:r w:rsidRPr="00E82B9B">
        <w:rPr>
          <w:rFonts w:ascii="Cambria" w:hAnsi="Cambria"/>
          <w:b/>
          <w:sz w:val="26"/>
          <w:szCs w:val="26"/>
        </w:rPr>
        <w:t xml:space="preserve">§ 1.4. </w:t>
      </w:r>
      <w:r w:rsidRPr="00E82B9B">
        <w:rPr>
          <w:rFonts w:ascii="Cambria" w:hAnsi="Cambria"/>
          <w:sz w:val="26"/>
          <w:szCs w:val="26"/>
        </w:rPr>
        <w:t>Przedstawiciel Dewelopera oświadcza, że: --------------------------------------------------</w:t>
      </w:r>
    </w:p>
    <w:p w14:paraId="057BE584" w14:textId="435C477F" w:rsidR="00824558" w:rsidRPr="00E82B9B" w:rsidRDefault="00E82B9B" w:rsidP="00034842">
      <w:pPr>
        <w:pStyle w:val="Standard"/>
        <w:numPr>
          <w:ilvl w:val="0"/>
          <w:numId w:val="33"/>
        </w:numPr>
        <w:spacing w:line="276" w:lineRule="auto"/>
        <w:ind w:left="426" w:firstLine="0"/>
        <w:jc w:val="both"/>
        <w:rPr>
          <w:rFonts w:ascii="Cambria" w:hAnsi="Cambria"/>
          <w:sz w:val="26"/>
          <w:szCs w:val="26"/>
        </w:rPr>
      </w:pPr>
      <w:bookmarkStart w:id="10" w:name="_1t3h5sf"/>
      <w:bookmarkEnd w:id="10"/>
      <w:r>
        <w:rPr>
          <w:rFonts w:ascii="Cambria" w:hAnsi="Cambria"/>
          <w:sz w:val="26"/>
          <w:szCs w:val="26"/>
        </w:rPr>
        <w:t xml:space="preserve"> </w:t>
      </w:r>
      <w:r w:rsidR="00824558" w:rsidRPr="00E82B9B">
        <w:rPr>
          <w:rFonts w:ascii="Cambria" w:hAnsi="Cambria"/>
          <w:sz w:val="26"/>
          <w:szCs w:val="26"/>
        </w:rPr>
        <w:t xml:space="preserve">Spółka posiada ostateczną </w:t>
      </w:r>
      <w:r w:rsidR="00824558" w:rsidRPr="00E82B9B">
        <w:rPr>
          <w:rFonts w:ascii="Cambria" w:hAnsi="Cambria"/>
          <w:b/>
          <w:sz w:val="26"/>
          <w:szCs w:val="26"/>
        </w:rPr>
        <w:t xml:space="preserve">Decyzję Nr </w:t>
      </w:r>
      <w:r>
        <w:rPr>
          <w:rFonts w:ascii="Cambria" w:hAnsi="Cambria"/>
          <w:b/>
          <w:sz w:val="26"/>
          <w:szCs w:val="26"/>
        </w:rPr>
        <w:t>945</w:t>
      </w:r>
      <w:r w:rsidR="00824558" w:rsidRPr="00E82B9B">
        <w:rPr>
          <w:rFonts w:ascii="Cambria" w:hAnsi="Cambria"/>
          <w:b/>
          <w:sz w:val="26"/>
          <w:szCs w:val="26"/>
        </w:rPr>
        <w:t>p</w:t>
      </w:r>
      <w:r>
        <w:rPr>
          <w:rFonts w:ascii="Cambria" w:hAnsi="Cambria"/>
          <w:b/>
          <w:sz w:val="26"/>
          <w:szCs w:val="26"/>
        </w:rPr>
        <w:t>R</w:t>
      </w:r>
      <w:r w:rsidR="00824558" w:rsidRPr="00E82B9B">
        <w:rPr>
          <w:rFonts w:ascii="Cambria" w:hAnsi="Cambria"/>
          <w:b/>
          <w:sz w:val="26"/>
          <w:szCs w:val="26"/>
        </w:rPr>
        <w:t>/2021</w:t>
      </w:r>
      <w:r w:rsidR="00824558" w:rsidRPr="00E82B9B">
        <w:rPr>
          <w:sz w:val="26"/>
          <w:szCs w:val="26"/>
        </w:rPr>
        <w:t xml:space="preserve"> </w:t>
      </w:r>
      <w:r w:rsidR="00824558" w:rsidRPr="00E82B9B">
        <w:rPr>
          <w:rFonts w:ascii="Cambria" w:hAnsi="Cambria"/>
          <w:b/>
          <w:sz w:val="26"/>
          <w:szCs w:val="26"/>
        </w:rPr>
        <w:t>znak sprawy: WAB.6740.</w:t>
      </w:r>
      <w:r>
        <w:rPr>
          <w:rFonts w:ascii="Cambria" w:hAnsi="Cambria"/>
          <w:b/>
          <w:sz w:val="26"/>
          <w:szCs w:val="26"/>
        </w:rPr>
        <w:t>13</w:t>
      </w:r>
      <w:r w:rsidR="00824558" w:rsidRPr="00E82B9B">
        <w:rPr>
          <w:rFonts w:ascii="Cambria" w:hAnsi="Cambria"/>
          <w:b/>
          <w:sz w:val="26"/>
          <w:szCs w:val="26"/>
        </w:rPr>
        <w:t>.</w:t>
      </w:r>
      <w:r>
        <w:rPr>
          <w:rFonts w:ascii="Cambria" w:hAnsi="Cambria"/>
          <w:b/>
          <w:sz w:val="26"/>
          <w:szCs w:val="26"/>
        </w:rPr>
        <w:t>106</w:t>
      </w:r>
      <w:r w:rsidR="00824558" w:rsidRPr="00E82B9B">
        <w:rPr>
          <w:rFonts w:ascii="Cambria" w:hAnsi="Cambria"/>
          <w:b/>
          <w:sz w:val="26"/>
          <w:szCs w:val="26"/>
        </w:rPr>
        <w:t>.202</w:t>
      </w:r>
      <w:r>
        <w:rPr>
          <w:rFonts w:ascii="Cambria" w:hAnsi="Cambria"/>
          <w:b/>
          <w:sz w:val="26"/>
          <w:szCs w:val="26"/>
        </w:rPr>
        <w:t>4</w:t>
      </w:r>
      <w:r w:rsidR="00824558" w:rsidRPr="00E82B9B">
        <w:rPr>
          <w:rFonts w:ascii="Cambria" w:hAnsi="Cambria"/>
          <w:sz w:val="26"/>
          <w:szCs w:val="26"/>
        </w:rPr>
        <w:t xml:space="preserve">, wydaną w dniu </w:t>
      </w:r>
      <w:r>
        <w:rPr>
          <w:rFonts w:ascii="Cambria" w:hAnsi="Cambria"/>
          <w:sz w:val="26"/>
          <w:szCs w:val="26"/>
        </w:rPr>
        <w:t>12 grudnia 2024</w:t>
      </w:r>
      <w:r w:rsidR="00824558" w:rsidRPr="00E82B9B">
        <w:rPr>
          <w:rFonts w:ascii="Cambria" w:hAnsi="Cambria"/>
          <w:sz w:val="26"/>
          <w:szCs w:val="26"/>
        </w:rPr>
        <w:t xml:space="preserve"> roku z upoważnienia </w:t>
      </w:r>
      <w:r w:rsidR="00824558" w:rsidRPr="00E82B9B">
        <w:rPr>
          <w:rFonts w:ascii="Cambria" w:hAnsi="Cambria"/>
          <w:sz w:val="26"/>
          <w:szCs w:val="26"/>
        </w:rPr>
        <w:lastRenderedPageBreak/>
        <w:t xml:space="preserve">Starosty Wołomińskiego, zatwierdzającą projekt zagospodarowania terenu oraz projekt architektoniczno-budowlany i udzielającą pozwolenia na budowę </w:t>
      </w:r>
      <w:r>
        <w:rPr>
          <w:rFonts w:ascii="Cambria" w:hAnsi="Cambria"/>
          <w:sz w:val="26"/>
          <w:szCs w:val="26"/>
        </w:rPr>
        <w:t xml:space="preserve">14 </w:t>
      </w:r>
      <w:r w:rsidR="00824558" w:rsidRPr="00E82B9B">
        <w:rPr>
          <w:rFonts w:ascii="Cambria" w:hAnsi="Cambria"/>
          <w:sz w:val="26"/>
          <w:szCs w:val="26"/>
        </w:rPr>
        <w:t xml:space="preserve">budynków mieszkalnych jednorodzinnych, dwulokalowego w zabudowie </w:t>
      </w:r>
      <w:r>
        <w:rPr>
          <w:rFonts w:ascii="Cambria" w:hAnsi="Cambria"/>
          <w:sz w:val="26"/>
          <w:szCs w:val="26"/>
        </w:rPr>
        <w:t xml:space="preserve">bliźniaczej </w:t>
      </w:r>
      <w:r w:rsidR="00824558" w:rsidRPr="00E82B9B">
        <w:rPr>
          <w:rFonts w:ascii="Cambria" w:hAnsi="Cambria"/>
          <w:sz w:val="26"/>
          <w:szCs w:val="26"/>
        </w:rPr>
        <w:t xml:space="preserve"> oznaczonych nr </w:t>
      </w:r>
      <w:r>
        <w:rPr>
          <w:rFonts w:ascii="Cambria" w:hAnsi="Cambria"/>
          <w:b/>
          <w:bCs/>
          <w:sz w:val="26"/>
          <w:szCs w:val="26"/>
        </w:rPr>
        <w:t>A/B/C/D/E/F/G/H/I/J/K/L/M/N/</w:t>
      </w:r>
      <w:r w:rsidR="00824558" w:rsidRPr="00E82B9B">
        <w:rPr>
          <w:rFonts w:ascii="Cambria" w:hAnsi="Cambria"/>
          <w:sz w:val="26"/>
          <w:szCs w:val="26"/>
        </w:rPr>
        <w:t xml:space="preserve">, na działkach ewidencyjnych nr </w:t>
      </w:r>
      <w:r>
        <w:rPr>
          <w:rFonts w:ascii="Cambria" w:hAnsi="Cambria"/>
          <w:b/>
          <w:bCs/>
          <w:sz w:val="26"/>
          <w:szCs w:val="26"/>
        </w:rPr>
        <w:t>13</w:t>
      </w:r>
      <w:r w:rsidR="00824558" w:rsidRPr="00E82B9B">
        <w:rPr>
          <w:rFonts w:ascii="Cambria" w:hAnsi="Cambria"/>
          <w:sz w:val="26"/>
          <w:szCs w:val="26"/>
        </w:rPr>
        <w:t xml:space="preserve"> nr </w:t>
      </w:r>
      <w:r>
        <w:rPr>
          <w:rFonts w:ascii="Cambria" w:hAnsi="Cambria"/>
          <w:b/>
          <w:bCs/>
          <w:sz w:val="26"/>
          <w:szCs w:val="26"/>
        </w:rPr>
        <w:t>14</w:t>
      </w:r>
      <w:r w:rsidR="00824558" w:rsidRPr="00E82B9B">
        <w:rPr>
          <w:rFonts w:ascii="Cambria" w:hAnsi="Cambria"/>
          <w:sz w:val="26"/>
          <w:szCs w:val="26"/>
        </w:rPr>
        <w:t xml:space="preserve">, nr </w:t>
      </w:r>
      <w:r>
        <w:rPr>
          <w:rFonts w:ascii="Cambria" w:hAnsi="Cambria"/>
          <w:b/>
          <w:bCs/>
          <w:sz w:val="26"/>
          <w:szCs w:val="26"/>
        </w:rPr>
        <w:t>15</w:t>
      </w:r>
      <w:r w:rsidR="00824558" w:rsidRPr="00E82B9B">
        <w:rPr>
          <w:rFonts w:ascii="Cambria" w:hAnsi="Cambria"/>
          <w:sz w:val="26"/>
          <w:szCs w:val="26"/>
        </w:rPr>
        <w:t xml:space="preserve">, </w:t>
      </w:r>
      <w:r w:rsidR="00824558" w:rsidRPr="00E82B9B">
        <w:rPr>
          <w:rFonts w:ascii="Cambria" w:hAnsi="Cambria"/>
          <w:b/>
          <w:bCs/>
          <w:sz w:val="26"/>
          <w:szCs w:val="26"/>
        </w:rPr>
        <w:t xml:space="preserve">nr </w:t>
      </w:r>
      <w:r>
        <w:rPr>
          <w:rFonts w:ascii="Cambria" w:hAnsi="Cambria"/>
          <w:b/>
          <w:bCs/>
          <w:sz w:val="26"/>
          <w:szCs w:val="26"/>
        </w:rPr>
        <w:t>16/3</w:t>
      </w:r>
      <w:r w:rsidR="00824558" w:rsidRPr="00E82B9B">
        <w:rPr>
          <w:rFonts w:ascii="Cambria" w:hAnsi="Cambria"/>
          <w:sz w:val="26"/>
          <w:szCs w:val="26"/>
        </w:rPr>
        <w:t xml:space="preserve">, położonych przy ulicy </w:t>
      </w:r>
      <w:r>
        <w:rPr>
          <w:rFonts w:ascii="Cambria" w:hAnsi="Cambria"/>
          <w:sz w:val="26"/>
          <w:szCs w:val="26"/>
        </w:rPr>
        <w:t xml:space="preserve">Braci </w:t>
      </w:r>
      <w:proofErr w:type="spellStart"/>
      <w:r>
        <w:rPr>
          <w:rFonts w:ascii="Cambria" w:hAnsi="Cambria"/>
          <w:sz w:val="26"/>
          <w:szCs w:val="26"/>
        </w:rPr>
        <w:t>Briggsów</w:t>
      </w:r>
      <w:proofErr w:type="spellEnd"/>
      <w:r w:rsidR="00824558" w:rsidRPr="00E82B9B">
        <w:rPr>
          <w:rFonts w:ascii="Cambria" w:hAnsi="Cambria"/>
          <w:sz w:val="26"/>
          <w:szCs w:val="26"/>
        </w:rPr>
        <w:t xml:space="preserve"> w </w:t>
      </w:r>
      <w:r>
        <w:rPr>
          <w:rFonts w:ascii="Cambria" w:hAnsi="Cambria"/>
          <w:sz w:val="26"/>
          <w:szCs w:val="26"/>
        </w:rPr>
        <w:t>Markach</w:t>
      </w:r>
      <w:r w:rsidR="00824558" w:rsidRPr="00E82B9B">
        <w:rPr>
          <w:rFonts w:ascii="Cambria" w:hAnsi="Cambria"/>
          <w:sz w:val="26"/>
          <w:szCs w:val="26"/>
        </w:rPr>
        <w:t>, , któr</w:t>
      </w:r>
      <w:r>
        <w:rPr>
          <w:rFonts w:ascii="Cambria" w:hAnsi="Cambria"/>
          <w:sz w:val="26"/>
          <w:szCs w:val="26"/>
        </w:rPr>
        <w:t>a</w:t>
      </w:r>
      <w:r w:rsidR="00824558" w:rsidRPr="00E82B9B">
        <w:rPr>
          <w:rFonts w:ascii="Cambria" w:hAnsi="Cambria"/>
          <w:sz w:val="26"/>
          <w:szCs w:val="26"/>
        </w:rPr>
        <w:t xml:space="preserve"> </w:t>
      </w:r>
      <w:r>
        <w:rPr>
          <w:rFonts w:ascii="Cambria" w:hAnsi="Cambria"/>
          <w:sz w:val="26"/>
          <w:szCs w:val="26"/>
        </w:rPr>
        <w:t>jest</w:t>
      </w:r>
      <w:r w:rsidR="00824558" w:rsidRPr="00E82B9B">
        <w:rPr>
          <w:rFonts w:ascii="Cambria" w:hAnsi="Cambria"/>
          <w:sz w:val="26"/>
          <w:szCs w:val="26"/>
        </w:rPr>
        <w:t xml:space="preserve"> ostateczn</w:t>
      </w:r>
      <w:r>
        <w:rPr>
          <w:rFonts w:ascii="Cambria" w:hAnsi="Cambria"/>
          <w:sz w:val="26"/>
          <w:szCs w:val="26"/>
        </w:rPr>
        <w:t xml:space="preserve">a </w:t>
      </w:r>
      <w:r w:rsidR="00824558" w:rsidRPr="00E82B9B">
        <w:rPr>
          <w:rFonts w:ascii="Cambria" w:hAnsi="Cambria"/>
          <w:sz w:val="26"/>
          <w:szCs w:val="26"/>
        </w:rPr>
        <w:t>w administracyjnym toku postępowania oraz prawomocn</w:t>
      </w:r>
      <w:r>
        <w:rPr>
          <w:rFonts w:ascii="Cambria" w:hAnsi="Cambria"/>
          <w:sz w:val="26"/>
          <w:szCs w:val="26"/>
        </w:rPr>
        <w:t>a</w:t>
      </w:r>
      <w:r w:rsidR="00824558" w:rsidRPr="00E82B9B">
        <w:rPr>
          <w:rFonts w:ascii="Cambria" w:hAnsi="Cambria"/>
          <w:sz w:val="26"/>
          <w:szCs w:val="26"/>
        </w:rPr>
        <w:t xml:space="preserve"> i w stosunku do </w:t>
      </w:r>
      <w:r>
        <w:rPr>
          <w:rFonts w:ascii="Cambria" w:hAnsi="Cambria"/>
          <w:sz w:val="26"/>
          <w:szCs w:val="26"/>
        </w:rPr>
        <w:t>niej</w:t>
      </w:r>
      <w:r w:rsidR="00824558" w:rsidRPr="00E82B9B">
        <w:rPr>
          <w:rFonts w:ascii="Cambria" w:hAnsi="Cambria"/>
          <w:sz w:val="26"/>
          <w:szCs w:val="26"/>
        </w:rPr>
        <w:t xml:space="preserve"> nie zostały wniesione skargi do Sądu Administracyjnego,-------------</w:t>
      </w:r>
    </w:p>
    <w:p w14:paraId="7D20B950" w14:textId="463C917A" w:rsidR="00824558" w:rsidRPr="00454EE8" w:rsidRDefault="00E82B9B" w:rsidP="00824558">
      <w:pPr>
        <w:pStyle w:val="Standard"/>
        <w:numPr>
          <w:ilvl w:val="0"/>
          <w:numId w:val="7"/>
        </w:numPr>
        <w:spacing w:line="276" w:lineRule="auto"/>
        <w:ind w:left="426" w:firstLine="0"/>
        <w:jc w:val="both"/>
        <w:rPr>
          <w:rFonts w:ascii="Cambria" w:hAnsi="Cambria"/>
          <w:sz w:val="26"/>
          <w:szCs w:val="26"/>
        </w:rPr>
      </w:pPr>
      <w:r>
        <w:rPr>
          <w:rFonts w:ascii="Cambria" w:hAnsi="Cambria"/>
          <w:sz w:val="26"/>
          <w:szCs w:val="26"/>
        </w:rPr>
        <w:t xml:space="preserve"> </w:t>
      </w:r>
      <w:r w:rsidR="00824558" w:rsidRPr="00E82B9B">
        <w:rPr>
          <w:rFonts w:ascii="Cambria" w:hAnsi="Cambria"/>
          <w:sz w:val="26"/>
          <w:szCs w:val="26"/>
        </w:rPr>
        <w:t xml:space="preserve">termin rozpoczęcia prac </w:t>
      </w:r>
      <w:r w:rsidR="00824558" w:rsidRPr="00454EE8">
        <w:rPr>
          <w:rFonts w:ascii="Cambria" w:hAnsi="Cambria"/>
          <w:sz w:val="26"/>
          <w:szCs w:val="26"/>
        </w:rPr>
        <w:t xml:space="preserve">budowlanych w ramach Przedsięwzięcia Deweloperskiego został ustalony na </w:t>
      </w:r>
      <w:r w:rsidR="00824558" w:rsidRPr="00454EE8">
        <w:rPr>
          <w:rFonts w:ascii="Cambria" w:hAnsi="Cambria"/>
          <w:b/>
          <w:sz w:val="26"/>
          <w:szCs w:val="26"/>
          <w:shd w:val="clear" w:color="auto" w:fill="FFFF00"/>
        </w:rPr>
        <w:t xml:space="preserve">10 października </w:t>
      </w:r>
      <w:r w:rsidR="00824558" w:rsidRPr="00454EE8">
        <w:rPr>
          <w:rFonts w:ascii="Cambria" w:hAnsi="Cambria"/>
          <w:b/>
          <w:sz w:val="26"/>
          <w:szCs w:val="26"/>
        </w:rPr>
        <w:t>2025 roku</w:t>
      </w:r>
      <w:r w:rsidR="00824558" w:rsidRPr="00454EE8">
        <w:rPr>
          <w:rFonts w:ascii="Cambria" w:hAnsi="Cambria"/>
          <w:sz w:val="26"/>
          <w:szCs w:val="26"/>
        </w:rPr>
        <w:t xml:space="preserve">, zaś termin zakończenia prac w ramach Przedsięwzięcia Deweloperskiego został ustalony na </w:t>
      </w:r>
      <w:r w:rsidR="00454EE8" w:rsidRPr="00454EE8">
        <w:rPr>
          <w:rFonts w:ascii="Cambria" w:hAnsi="Cambria"/>
          <w:b/>
          <w:sz w:val="26"/>
          <w:szCs w:val="26"/>
          <w:shd w:val="clear" w:color="auto" w:fill="FFFF00"/>
        </w:rPr>
        <w:t>0</w:t>
      </w:r>
      <w:r w:rsidR="00824558" w:rsidRPr="00454EE8">
        <w:rPr>
          <w:rFonts w:ascii="Cambria" w:hAnsi="Cambria"/>
          <w:b/>
          <w:sz w:val="26"/>
          <w:szCs w:val="26"/>
          <w:shd w:val="clear" w:color="auto" w:fill="FFFF00"/>
        </w:rPr>
        <w:t xml:space="preserve">1 </w:t>
      </w:r>
      <w:r w:rsidR="00454EE8" w:rsidRPr="00454EE8">
        <w:rPr>
          <w:rFonts w:ascii="Cambria" w:hAnsi="Cambria"/>
          <w:b/>
          <w:sz w:val="26"/>
          <w:szCs w:val="26"/>
          <w:shd w:val="clear" w:color="auto" w:fill="FFFF00"/>
        </w:rPr>
        <w:t>grudnia</w:t>
      </w:r>
      <w:r w:rsidR="00824558" w:rsidRPr="00454EE8">
        <w:rPr>
          <w:rFonts w:ascii="Cambria" w:hAnsi="Cambria"/>
          <w:b/>
          <w:sz w:val="26"/>
          <w:szCs w:val="26"/>
          <w:shd w:val="clear" w:color="auto" w:fill="FFFF00"/>
        </w:rPr>
        <w:t xml:space="preserve"> 202</w:t>
      </w:r>
      <w:r w:rsidR="002D6407">
        <w:rPr>
          <w:rFonts w:ascii="Cambria" w:hAnsi="Cambria"/>
          <w:b/>
          <w:sz w:val="26"/>
          <w:szCs w:val="26"/>
          <w:shd w:val="clear" w:color="auto" w:fill="FFFF00"/>
        </w:rPr>
        <w:t>6</w:t>
      </w:r>
      <w:r w:rsidR="00824558" w:rsidRPr="00454EE8">
        <w:rPr>
          <w:rFonts w:ascii="Cambria" w:hAnsi="Cambria"/>
          <w:b/>
          <w:sz w:val="26"/>
          <w:szCs w:val="26"/>
        </w:rPr>
        <w:t xml:space="preserve"> roku</w:t>
      </w:r>
      <w:r w:rsidR="00824558" w:rsidRPr="00454EE8">
        <w:rPr>
          <w:rFonts w:ascii="Cambria" w:hAnsi="Cambria"/>
          <w:sz w:val="26"/>
          <w:szCs w:val="26"/>
        </w:rPr>
        <w:t>, ---------</w:t>
      </w:r>
      <w:r w:rsidRPr="00454EE8">
        <w:rPr>
          <w:rFonts w:ascii="Cambria" w:hAnsi="Cambria"/>
          <w:sz w:val="26"/>
          <w:szCs w:val="26"/>
        </w:rPr>
        <w:t>----------------------------------------------------------------</w:t>
      </w:r>
      <w:r w:rsidR="00454EE8" w:rsidRPr="00454EE8">
        <w:rPr>
          <w:rFonts w:ascii="Cambria" w:hAnsi="Cambria"/>
          <w:sz w:val="26"/>
          <w:szCs w:val="26"/>
        </w:rPr>
        <w:t>---------</w:t>
      </w:r>
    </w:p>
    <w:p w14:paraId="6B723363" w14:textId="3F888A71" w:rsidR="00824558" w:rsidRPr="00E82B9B" w:rsidRDefault="00E82B9B" w:rsidP="00824558">
      <w:pPr>
        <w:pStyle w:val="Standard"/>
        <w:numPr>
          <w:ilvl w:val="0"/>
          <w:numId w:val="7"/>
        </w:numPr>
        <w:spacing w:line="276" w:lineRule="auto"/>
        <w:ind w:left="426" w:firstLine="0"/>
        <w:jc w:val="both"/>
        <w:rPr>
          <w:sz w:val="26"/>
          <w:szCs w:val="26"/>
        </w:rPr>
      </w:pPr>
      <w:r>
        <w:rPr>
          <w:rFonts w:ascii="Cambria" w:hAnsi="Cambria"/>
          <w:sz w:val="26"/>
          <w:szCs w:val="26"/>
        </w:rPr>
        <w:t xml:space="preserve"> </w:t>
      </w:r>
      <w:r w:rsidR="00824558" w:rsidRPr="00E82B9B">
        <w:rPr>
          <w:rFonts w:ascii="Cambria" w:hAnsi="Cambria"/>
          <w:sz w:val="26"/>
          <w:szCs w:val="26"/>
        </w:rPr>
        <w:t>zakres oraz standard prac wykończeniowych Budynków i części wspólnych zostały określone w prospekcie informacyjnym dotyczącym Przedsięwzięcia Deweloperskiego,-----</w:t>
      </w:r>
      <w:r>
        <w:rPr>
          <w:rFonts w:ascii="Cambria" w:hAnsi="Cambria"/>
          <w:sz w:val="26"/>
          <w:szCs w:val="26"/>
        </w:rPr>
        <w:t>-------------------------------------------------------------------------------</w:t>
      </w:r>
    </w:p>
    <w:p w14:paraId="172A4A96" w14:textId="00631235" w:rsidR="00824558" w:rsidRPr="00E82B9B" w:rsidRDefault="00824558" w:rsidP="00824558">
      <w:pPr>
        <w:pStyle w:val="Standard"/>
        <w:spacing w:line="276" w:lineRule="auto"/>
        <w:ind w:left="426"/>
        <w:jc w:val="both"/>
        <w:rPr>
          <w:sz w:val="26"/>
          <w:szCs w:val="26"/>
        </w:rPr>
      </w:pPr>
      <w:r w:rsidRPr="00E82B9B">
        <w:rPr>
          <w:rFonts w:ascii="Cambria" w:hAnsi="Cambria"/>
          <w:b/>
          <w:bCs/>
          <w:sz w:val="26"/>
          <w:szCs w:val="26"/>
        </w:rPr>
        <w:t>4)</w:t>
      </w:r>
      <w:r w:rsidRPr="00E82B9B">
        <w:rPr>
          <w:rFonts w:ascii="Cambria" w:hAnsi="Cambria"/>
          <w:sz w:val="26"/>
          <w:szCs w:val="26"/>
        </w:rPr>
        <w:t xml:space="preserve"> w ramach umów o określeniu sposobu korzystania z Nieruchomości wspólnej, właścicielom lokali usytuowanych w Budynkach może przysługiwać prawo do wyłącznego korzystania </w:t>
      </w:r>
      <w:r w:rsidRPr="00E82B9B">
        <w:rPr>
          <w:rFonts w:ascii="Cambria" w:hAnsi="Cambria"/>
          <w:sz w:val="26"/>
          <w:szCs w:val="26"/>
          <w:highlight w:val="yellow"/>
        </w:rPr>
        <w:t xml:space="preserve">z </w:t>
      </w:r>
      <w:r w:rsidRPr="00E82B9B">
        <w:rPr>
          <w:rFonts w:ascii="Cambria" w:hAnsi="Cambria"/>
          <w:b/>
          <w:bCs/>
          <w:sz w:val="26"/>
          <w:szCs w:val="26"/>
          <w:highlight w:val="yellow"/>
        </w:rPr>
        <w:t>tarasów, ogródków i miejsc postojowych</w:t>
      </w:r>
      <w:r w:rsidRPr="00E82B9B">
        <w:rPr>
          <w:rFonts w:ascii="Cambria" w:hAnsi="Cambria"/>
          <w:sz w:val="26"/>
          <w:szCs w:val="26"/>
        </w:rPr>
        <w:t xml:space="preserve"> oraz innych części Nieruchomości Wspólnej, oraz innych powierzchni wspólnych przylegających do nabywanych przez nich lokali lub znajdujących się na terenie przedmiotowej inwestycji, w tym w szczególności właścicielowi lokalu mieszkalnego oznaczonego projektowanym numerem </w:t>
      </w:r>
      <w:r w:rsidRPr="00E82B9B">
        <w:rPr>
          <w:rFonts w:ascii="Cambria" w:hAnsi="Cambria"/>
          <w:sz w:val="26"/>
          <w:szCs w:val="26"/>
          <w:shd w:val="clear" w:color="auto" w:fill="FFFF00"/>
        </w:rPr>
        <w:t>…………..,</w:t>
      </w:r>
      <w:r w:rsidRPr="00E82B9B">
        <w:rPr>
          <w:rFonts w:ascii="Cambria" w:hAnsi="Cambria"/>
          <w:b/>
          <w:sz w:val="26"/>
          <w:szCs w:val="26"/>
        </w:rPr>
        <w:t xml:space="preserve"> </w:t>
      </w:r>
      <w:r w:rsidRPr="00E82B9B">
        <w:rPr>
          <w:rFonts w:ascii="Cambria" w:hAnsi="Cambria"/>
          <w:sz w:val="26"/>
          <w:szCs w:val="26"/>
        </w:rPr>
        <w:t xml:space="preserve">który usytuowany zostanie w Budynku </w:t>
      </w:r>
      <w:r w:rsidRPr="00E82B9B">
        <w:rPr>
          <w:rFonts w:ascii="Cambria" w:hAnsi="Cambria"/>
          <w:sz w:val="26"/>
          <w:szCs w:val="26"/>
          <w:shd w:val="clear" w:color="auto" w:fill="FFFF00"/>
        </w:rPr>
        <w:t>Nr ………</w:t>
      </w:r>
      <w:r w:rsidRPr="00E82B9B">
        <w:rPr>
          <w:rFonts w:ascii="Cambria" w:hAnsi="Cambria"/>
          <w:sz w:val="26"/>
          <w:szCs w:val="26"/>
        </w:rPr>
        <w:t xml:space="preserve"> przysługiwać będzie prawo do wyłącznego korzystania z części Nieruchomości Wspólnej obejmującej</w:t>
      </w:r>
      <w:r w:rsidRPr="00E82B9B">
        <w:rPr>
          <w:rFonts w:ascii="Cambria" w:hAnsi="Cambria"/>
          <w:sz w:val="26"/>
          <w:szCs w:val="26"/>
          <w:highlight w:val="yellow"/>
        </w:rPr>
        <w:t xml:space="preserve"> </w:t>
      </w:r>
      <w:r w:rsidRPr="00E82B9B">
        <w:rPr>
          <w:rFonts w:ascii="Cambria" w:hAnsi="Cambria"/>
          <w:b/>
          <w:bCs/>
          <w:sz w:val="26"/>
          <w:szCs w:val="26"/>
          <w:highlight w:val="yellow"/>
        </w:rPr>
        <w:t>ogródek, taras i miejsca postojow</w:t>
      </w:r>
      <w:r w:rsidRPr="00E82B9B">
        <w:rPr>
          <w:rFonts w:ascii="Cambria" w:hAnsi="Cambria"/>
          <w:b/>
          <w:bCs/>
          <w:sz w:val="26"/>
          <w:szCs w:val="26"/>
        </w:rPr>
        <w:t>e</w:t>
      </w:r>
      <w:r w:rsidRPr="00E82B9B">
        <w:rPr>
          <w:rFonts w:ascii="Cambria" w:hAnsi="Cambria"/>
          <w:sz w:val="26"/>
          <w:szCs w:val="26"/>
        </w:rPr>
        <w:t xml:space="preserve"> przeznaczone dla tego lokalu, co zostało wskazane na mapie inwestycji wraz z podziałem części wspólnych, a na taki sposób podziału do korzystania z Nieruchomości Wspólnej (</w:t>
      </w:r>
      <w:proofErr w:type="spellStart"/>
      <w:r w:rsidRPr="00E82B9B">
        <w:rPr>
          <w:rFonts w:ascii="Cambria" w:hAnsi="Cambria"/>
          <w:sz w:val="26"/>
          <w:szCs w:val="26"/>
        </w:rPr>
        <w:t>quod</w:t>
      </w:r>
      <w:proofErr w:type="spellEnd"/>
      <w:r w:rsidRPr="00E82B9B">
        <w:rPr>
          <w:rFonts w:ascii="Cambria" w:hAnsi="Cambria"/>
          <w:sz w:val="26"/>
          <w:szCs w:val="26"/>
        </w:rPr>
        <w:t xml:space="preserve"> usum) Nabywca wyraża zgodę, -------------------------------------------------------</w:t>
      </w:r>
      <w:r w:rsidR="00E82B9B">
        <w:rPr>
          <w:rFonts w:ascii="Cambria" w:hAnsi="Cambria"/>
          <w:sz w:val="26"/>
          <w:szCs w:val="26"/>
        </w:rPr>
        <w:t>--------------------</w:t>
      </w:r>
    </w:p>
    <w:p w14:paraId="4C7C2C71" w14:textId="785D30E3" w:rsidR="00824558" w:rsidRPr="00E82B9B" w:rsidRDefault="00824558" w:rsidP="00824558">
      <w:pPr>
        <w:pStyle w:val="Standard"/>
        <w:spacing w:line="276" w:lineRule="auto"/>
        <w:ind w:left="426"/>
        <w:jc w:val="both"/>
        <w:rPr>
          <w:rFonts w:ascii="Cambria" w:hAnsi="Cambria"/>
          <w:sz w:val="26"/>
          <w:szCs w:val="26"/>
        </w:rPr>
      </w:pPr>
      <w:r w:rsidRPr="00E82B9B">
        <w:rPr>
          <w:rFonts w:ascii="Cambria" w:hAnsi="Cambria"/>
          <w:b/>
          <w:bCs/>
          <w:sz w:val="26"/>
          <w:szCs w:val="26"/>
        </w:rPr>
        <w:t xml:space="preserve">5) </w:t>
      </w:r>
      <w:r w:rsidRPr="00E82B9B">
        <w:rPr>
          <w:rFonts w:ascii="Cambria" w:hAnsi="Cambria"/>
          <w:sz w:val="26"/>
          <w:szCs w:val="26"/>
        </w:rPr>
        <w:t>Nieruchomość nadto zostanie zabudowana infrastrukturą techniczną, ciągami komunikacyjnymi, małą architekturą i ogrodzeniem. ----------------------------------------</w:t>
      </w:r>
    </w:p>
    <w:p w14:paraId="52C1BD9F" w14:textId="77777777" w:rsidR="00824558" w:rsidRPr="00D10344" w:rsidRDefault="00824558" w:rsidP="00824558">
      <w:pPr>
        <w:pStyle w:val="Standard"/>
        <w:spacing w:line="276" w:lineRule="auto"/>
        <w:jc w:val="both"/>
      </w:pPr>
    </w:p>
    <w:p w14:paraId="6D945D0B" w14:textId="77777777" w:rsidR="00824558" w:rsidRDefault="00824558" w:rsidP="00824558">
      <w:pPr>
        <w:pStyle w:val="Standard"/>
        <w:spacing w:line="276" w:lineRule="auto"/>
        <w:jc w:val="center"/>
      </w:pPr>
      <w:r>
        <w:rPr>
          <w:rFonts w:ascii="Cambria" w:hAnsi="Cambria"/>
          <w:b/>
        </w:rPr>
        <w:t>OŚWIADCZENIA NABYWCY</w:t>
      </w:r>
    </w:p>
    <w:p w14:paraId="6FC2587E" w14:textId="1F0FAEF6" w:rsidR="00824558" w:rsidRPr="00454EE8" w:rsidRDefault="00824558" w:rsidP="00824558">
      <w:pPr>
        <w:pStyle w:val="Standard"/>
        <w:spacing w:line="276" w:lineRule="auto"/>
        <w:jc w:val="both"/>
        <w:rPr>
          <w:sz w:val="26"/>
          <w:szCs w:val="26"/>
        </w:rPr>
      </w:pPr>
      <w:r w:rsidRPr="00454EE8">
        <w:rPr>
          <w:rFonts w:ascii="Cambria" w:eastAsia="Times New Roman" w:hAnsi="Cambria" w:cs="Times New Roman"/>
          <w:b/>
          <w:color w:val="000000"/>
          <w:sz w:val="26"/>
          <w:szCs w:val="26"/>
        </w:rPr>
        <w:t xml:space="preserve">§ 1.5. </w:t>
      </w:r>
      <w:r w:rsidRPr="00454EE8">
        <w:rPr>
          <w:rFonts w:ascii="Cambria" w:eastAsia="Times New Roman" w:hAnsi="Cambria" w:cs="Times New Roman"/>
          <w:color w:val="000000"/>
          <w:sz w:val="26"/>
          <w:szCs w:val="26"/>
        </w:rPr>
        <w:t xml:space="preserve">Nabywca </w:t>
      </w:r>
      <w:r w:rsidRPr="00454EE8">
        <w:rPr>
          <w:rFonts w:ascii="Cambria" w:hAnsi="Cambria"/>
          <w:sz w:val="26"/>
          <w:szCs w:val="26"/>
        </w:rPr>
        <w:t>oświadcza</w:t>
      </w:r>
      <w:r w:rsidRPr="00454EE8">
        <w:rPr>
          <w:rFonts w:ascii="Cambria" w:eastAsia="Times New Roman" w:hAnsi="Cambria" w:cs="Times New Roman"/>
          <w:color w:val="000000"/>
          <w:sz w:val="26"/>
          <w:szCs w:val="26"/>
        </w:rPr>
        <w:t>, że:-------------------------------------------------------------------------</w:t>
      </w:r>
    </w:p>
    <w:p w14:paraId="0DC9D063" w14:textId="7D404ECB" w:rsidR="00824558" w:rsidRPr="00454EE8" w:rsidRDefault="00824558" w:rsidP="00034842">
      <w:pPr>
        <w:pStyle w:val="Standard"/>
        <w:numPr>
          <w:ilvl w:val="0"/>
          <w:numId w:val="34"/>
        </w:numPr>
        <w:spacing w:line="276" w:lineRule="auto"/>
        <w:ind w:left="426" w:firstLine="0"/>
        <w:jc w:val="both"/>
        <w:rPr>
          <w:sz w:val="26"/>
          <w:szCs w:val="26"/>
        </w:rPr>
      </w:pPr>
      <w:r w:rsidRPr="00454EE8">
        <w:rPr>
          <w:rFonts w:ascii="Cambria" w:eastAsia="Times New Roman" w:hAnsi="Cambria" w:cs="Times New Roman"/>
          <w:color w:val="000000"/>
          <w:sz w:val="26"/>
          <w:szCs w:val="26"/>
        </w:rPr>
        <w:t>otrzymał od Dewelopera bezpłatnie na środku trwałym – formie papierowej prospekt informacyjny dotyczący Przedsięwzięcia Deweloperskiego obejmującego lokal mieszkalny będący przedmiotem Umowy wraz z załącznikami; -------------------</w:t>
      </w:r>
      <w:r w:rsidRPr="00454EE8">
        <w:rPr>
          <w:rFonts w:ascii="Cambria" w:eastAsia="Times New Roman" w:hAnsi="Cambria" w:cs="Times New Roman"/>
          <w:color w:val="000000"/>
          <w:sz w:val="26"/>
          <w:szCs w:val="26"/>
        </w:rPr>
        <w:lastRenderedPageBreak/>
        <w:t>dokumenty, o których mowa powyżej, Deweloper dostarczył Nabywcy przed zawarciem niniejszej Umowy i Nabywca zapoznał się z ich treścią; --</w:t>
      </w:r>
      <w:r w:rsidR="00454EE8">
        <w:rPr>
          <w:rFonts w:ascii="Cambria" w:eastAsia="Times New Roman" w:hAnsi="Cambria" w:cs="Times New Roman"/>
          <w:color w:val="000000"/>
          <w:sz w:val="26"/>
          <w:szCs w:val="26"/>
        </w:rPr>
        <w:t>--------------------</w:t>
      </w:r>
    </w:p>
    <w:p w14:paraId="124C2E20" w14:textId="64900A8C" w:rsidR="00824558" w:rsidRPr="00454EE8" w:rsidRDefault="00824558" w:rsidP="00824558">
      <w:pPr>
        <w:pStyle w:val="Standard"/>
        <w:numPr>
          <w:ilvl w:val="0"/>
          <w:numId w:val="10"/>
        </w:numPr>
        <w:spacing w:line="276" w:lineRule="auto"/>
        <w:ind w:left="426" w:firstLine="0"/>
        <w:jc w:val="both"/>
        <w:rPr>
          <w:sz w:val="26"/>
          <w:szCs w:val="26"/>
        </w:rPr>
      </w:pPr>
      <w:r w:rsidRPr="00454EE8">
        <w:rPr>
          <w:rFonts w:ascii="Cambria" w:eastAsia="Times New Roman" w:hAnsi="Cambria" w:cs="Times New Roman"/>
          <w:color w:val="000000"/>
          <w:sz w:val="26"/>
          <w:szCs w:val="26"/>
        </w:rPr>
        <w:t>został poinformowany przez Dewelopera o możliwości zapoznania się z: -----------</w:t>
      </w:r>
    </w:p>
    <w:p w14:paraId="0F923208" w14:textId="7A4FDAF6" w:rsidR="00824558" w:rsidRPr="00454EE8" w:rsidRDefault="00824558" w:rsidP="00034842">
      <w:pPr>
        <w:pStyle w:val="Standard"/>
        <w:numPr>
          <w:ilvl w:val="0"/>
          <w:numId w:val="35"/>
        </w:numPr>
        <w:spacing w:line="276" w:lineRule="auto"/>
        <w:ind w:left="567" w:firstLine="0"/>
        <w:jc w:val="both"/>
        <w:rPr>
          <w:sz w:val="26"/>
          <w:szCs w:val="26"/>
        </w:rPr>
      </w:pPr>
      <w:r w:rsidRPr="00454EE8">
        <w:rPr>
          <w:rFonts w:ascii="Cambria" w:eastAsia="Times New Roman" w:hAnsi="Cambria" w:cs="Times New Roman"/>
          <w:color w:val="000000"/>
          <w:sz w:val="26"/>
          <w:szCs w:val="26"/>
        </w:rPr>
        <w:t>aktualnym stanem księgi wieczystej prowadzonej dla Nieruchomości; ------</w:t>
      </w:r>
    </w:p>
    <w:p w14:paraId="76961D6B" w14:textId="72AF5884" w:rsidR="00824558" w:rsidRPr="00454EE8" w:rsidRDefault="00824558" w:rsidP="00034842">
      <w:pPr>
        <w:pStyle w:val="Standard"/>
        <w:numPr>
          <w:ilvl w:val="0"/>
          <w:numId w:val="35"/>
        </w:numPr>
        <w:spacing w:line="276" w:lineRule="auto"/>
        <w:ind w:left="567" w:firstLine="0"/>
        <w:jc w:val="both"/>
        <w:rPr>
          <w:sz w:val="26"/>
          <w:szCs w:val="26"/>
        </w:rPr>
      </w:pPr>
      <w:r w:rsidRPr="00454EE8">
        <w:rPr>
          <w:rFonts w:ascii="Cambria" w:eastAsia="Times New Roman" w:hAnsi="Cambria" w:cs="Times New Roman"/>
          <w:color w:val="000000" w:themeColor="text1"/>
          <w:sz w:val="26"/>
          <w:szCs w:val="26"/>
        </w:rPr>
        <w:t>aktualnymi wydrukami z komputerowym z Centralnej Ewidencji i Informacji o Działalności Gospodarczej Rzeczypospolitej Polskiej</w:t>
      </w:r>
      <w:r w:rsidRPr="00454EE8">
        <w:rPr>
          <w:rFonts w:ascii="Cambria" w:eastAsia="Times New Roman" w:hAnsi="Cambria" w:cs="Times New Roman"/>
          <w:color w:val="00B0F0"/>
          <w:sz w:val="26"/>
          <w:szCs w:val="26"/>
        </w:rPr>
        <w:t>,</w:t>
      </w:r>
      <w:r w:rsidRPr="00454EE8">
        <w:rPr>
          <w:rFonts w:ascii="Cambria" w:eastAsia="Times New Roman" w:hAnsi="Cambria" w:cs="Times New Roman"/>
          <w:color w:val="000000"/>
          <w:sz w:val="26"/>
          <w:szCs w:val="26"/>
        </w:rPr>
        <w:t>----------------------</w:t>
      </w:r>
      <w:r w:rsidR="00454EE8" w:rsidRPr="00454EE8">
        <w:rPr>
          <w:rFonts w:ascii="Cambria" w:eastAsia="Times New Roman" w:hAnsi="Cambria" w:cs="Times New Roman"/>
          <w:color w:val="000000"/>
          <w:sz w:val="26"/>
          <w:szCs w:val="26"/>
        </w:rPr>
        <w:t xml:space="preserve"> </w:t>
      </w:r>
      <w:r w:rsidRPr="00454EE8">
        <w:rPr>
          <w:rFonts w:ascii="Cambria" w:hAnsi="Cambria"/>
          <w:b/>
          <w:bCs/>
          <w:sz w:val="26"/>
          <w:szCs w:val="26"/>
        </w:rPr>
        <w:t>c)</w:t>
      </w:r>
      <w:r w:rsidRPr="00454EE8">
        <w:rPr>
          <w:sz w:val="26"/>
          <w:szCs w:val="26"/>
        </w:rPr>
        <w:tab/>
      </w:r>
      <w:r w:rsidRPr="00454EE8">
        <w:rPr>
          <w:rFonts w:ascii="Cambria" w:eastAsia="Times New Roman" w:hAnsi="Cambria" w:cs="Times New Roman"/>
          <w:color w:val="000000"/>
          <w:sz w:val="26"/>
          <w:szCs w:val="26"/>
        </w:rPr>
        <w:t>pozwoleniem na budowę; -------------------------------------</w:t>
      </w:r>
      <w:r w:rsidR="00454EE8">
        <w:rPr>
          <w:rFonts w:ascii="Cambria" w:eastAsia="Times New Roman" w:hAnsi="Cambria" w:cs="Times New Roman"/>
          <w:color w:val="000000"/>
          <w:sz w:val="26"/>
          <w:szCs w:val="26"/>
        </w:rPr>
        <w:t>-------------------------</w:t>
      </w:r>
    </w:p>
    <w:p w14:paraId="77F37AC5" w14:textId="09F5FA47" w:rsidR="00824558" w:rsidRPr="00454EE8" w:rsidRDefault="00824558" w:rsidP="00034842">
      <w:pPr>
        <w:pStyle w:val="Standard"/>
        <w:numPr>
          <w:ilvl w:val="0"/>
          <w:numId w:val="44"/>
        </w:numPr>
        <w:spacing w:line="276" w:lineRule="auto"/>
        <w:ind w:left="567" w:firstLine="0"/>
        <w:jc w:val="both"/>
        <w:rPr>
          <w:sz w:val="26"/>
          <w:szCs w:val="26"/>
        </w:rPr>
      </w:pPr>
      <w:r w:rsidRPr="00454EE8">
        <w:rPr>
          <w:rFonts w:ascii="Cambria" w:eastAsia="Times New Roman" w:hAnsi="Cambria" w:cs="Times New Roman"/>
          <w:color w:val="000000"/>
          <w:sz w:val="26"/>
          <w:szCs w:val="26"/>
        </w:rPr>
        <w:t>projektem budowlanym; ---------------------------------------------------------------</w:t>
      </w:r>
    </w:p>
    <w:p w14:paraId="52B9BCCB" w14:textId="34D92890" w:rsidR="00824558" w:rsidRPr="00454EE8" w:rsidRDefault="00824558" w:rsidP="00034842">
      <w:pPr>
        <w:pStyle w:val="Standard"/>
        <w:numPr>
          <w:ilvl w:val="0"/>
          <w:numId w:val="44"/>
        </w:numPr>
        <w:spacing w:line="276" w:lineRule="auto"/>
        <w:ind w:left="567" w:firstLine="0"/>
        <w:jc w:val="both"/>
        <w:rPr>
          <w:sz w:val="26"/>
          <w:szCs w:val="26"/>
        </w:rPr>
      </w:pPr>
      <w:r w:rsidRPr="00454EE8">
        <w:rPr>
          <w:rFonts w:ascii="Cambria" w:eastAsia="Times New Roman" w:hAnsi="Cambria" w:cs="Times New Roman"/>
          <w:color w:val="000000"/>
          <w:sz w:val="26"/>
          <w:szCs w:val="26"/>
        </w:rPr>
        <w:t>sprawozdaniem finansowym dewelopera za ostatnie dwa lata;----------------</w:t>
      </w:r>
    </w:p>
    <w:p w14:paraId="3A8CA0DF" w14:textId="42F46526" w:rsidR="00824558" w:rsidRPr="00454EE8" w:rsidRDefault="00824558" w:rsidP="00824558">
      <w:pPr>
        <w:pStyle w:val="Standard"/>
        <w:numPr>
          <w:ilvl w:val="0"/>
          <w:numId w:val="10"/>
        </w:numPr>
        <w:spacing w:line="276" w:lineRule="auto"/>
        <w:ind w:left="426" w:firstLine="0"/>
        <w:jc w:val="both"/>
        <w:rPr>
          <w:sz w:val="26"/>
          <w:szCs w:val="26"/>
        </w:rPr>
      </w:pPr>
      <w:r w:rsidRPr="00454EE8">
        <w:rPr>
          <w:rFonts w:ascii="Cambria" w:hAnsi="Cambria"/>
          <w:sz w:val="26"/>
          <w:szCs w:val="26"/>
        </w:rPr>
        <w:t>zostały Nabywcy przedstawione szczegółowe dane i informacje dotyczące sytuacji prawno-finansowej Dewelopera oraz Przedsięwzięcia Deweloperskiego, w tym lokalu mieszkalnego będącego przedmiotem Umowy, w zakresie określonym w prospekcie informacyjnym, ------------------------------------------------------------------------</w:t>
      </w:r>
    </w:p>
    <w:p w14:paraId="40045EC8" w14:textId="4A3DE12D" w:rsidR="00824558" w:rsidRPr="00454EE8" w:rsidRDefault="00824558" w:rsidP="00824558">
      <w:pPr>
        <w:pStyle w:val="Standard"/>
        <w:numPr>
          <w:ilvl w:val="0"/>
          <w:numId w:val="10"/>
        </w:numPr>
        <w:spacing w:line="276" w:lineRule="auto"/>
        <w:ind w:left="426" w:firstLine="0"/>
        <w:jc w:val="both"/>
        <w:rPr>
          <w:rFonts w:ascii="Cambria" w:hAnsi="Cambria"/>
          <w:sz w:val="26"/>
          <w:szCs w:val="26"/>
        </w:rPr>
      </w:pPr>
      <w:r w:rsidRPr="00454EE8">
        <w:rPr>
          <w:rFonts w:ascii="Cambria" w:hAnsi="Cambria"/>
          <w:sz w:val="26"/>
          <w:szCs w:val="26"/>
        </w:rPr>
        <w:t>Umowa jest zawierana w celu niezwiązanym bezpośrednio z działalnością gospodarczą lub zawodową Nabywcy w rozumieniu art. 5 pkt 5) Ustawy. --------------</w:t>
      </w:r>
    </w:p>
    <w:p w14:paraId="02B4FB59" w14:textId="196D2E5C" w:rsidR="00824558" w:rsidRPr="00454EE8" w:rsidRDefault="00824558" w:rsidP="00824558">
      <w:pPr>
        <w:pStyle w:val="Standard"/>
        <w:numPr>
          <w:ilvl w:val="0"/>
          <w:numId w:val="10"/>
        </w:numPr>
        <w:spacing w:line="276" w:lineRule="auto"/>
        <w:ind w:left="426" w:firstLine="0"/>
        <w:jc w:val="both"/>
        <w:rPr>
          <w:rFonts w:ascii="Cambria" w:hAnsi="Cambria"/>
          <w:sz w:val="26"/>
          <w:szCs w:val="26"/>
        </w:rPr>
      </w:pPr>
      <w:r w:rsidRPr="00454EE8">
        <w:rPr>
          <w:rFonts w:ascii="Cambria" w:hAnsi="Cambria"/>
          <w:sz w:val="26"/>
          <w:szCs w:val="26"/>
        </w:rPr>
        <w:t>własnymi staraniami zapewni środki finansowe gwarantujące terminową realizację wszystkich płatności wynikających z niniejszej umowy, w szczególności w przypadku finansowania zakupu przedmiotu niniejszej umowy z kredytu bankowego, Deweloper nie będzie odpowiedzialny za jakiekolwiek ustalenia Nabywcy z bankiem, w tym za terminy wypłaty poszczególnych części kredytu.------</w:t>
      </w:r>
    </w:p>
    <w:p w14:paraId="741B2CE4" w14:textId="428A3ED4" w:rsidR="00824558" w:rsidRPr="00454EE8" w:rsidRDefault="00824558" w:rsidP="00824558">
      <w:pPr>
        <w:pStyle w:val="Standard"/>
        <w:spacing w:line="276" w:lineRule="auto"/>
        <w:ind w:left="284" w:hanging="284"/>
        <w:jc w:val="both"/>
        <w:rPr>
          <w:sz w:val="26"/>
          <w:szCs w:val="26"/>
        </w:rPr>
      </w:pPr>
      <w:r w:rsidRPr="00454EE8">
        <w:rPr>
          <w:rFonts w:ascii="Cambria" w:eastAsia="Times New Roman" w:hAnsi="Cambria" w:cs="Times New Roman"/>
          <w:b/>
          <w:color w:val="000000"/>
          <w:sz w:val="26"/>
          <w:szCs w:val="26"/>
        </w:rPr>
        <w:t xml:space="preserve">§1.6. </w:t>
      </w:r>
      <w:r w:rsidRPr="00454EE8">
        <w:rPr>
          <w:rFonts w:ascii="Cambria" w:hAnsi="Cambria"/>
          <w:sz w:val="26"/>
          <w:szCs w:val="26"/>
        </w:rPr>
        <w:t xml:space="preserve">Przedstawiciel </w:t>
      </w:r>
      <w:r w:rsidRPr="00454EE8">
        <w:rPr>
          <w:rFonts w:ascii="Cambria" w:eastAsia="Times New Roman" w:hAnsi="Cambria" w:cs="Times New Roman"/>
          <w:color w:val="000000"/>
          <w:sz w:val="26"/>
          <w:szCs w:val="26"/>
        </w:rPr>
        <w:t xml:space="preserve">Dewelopera </w:t>
      </w:r>
      <w:r w:rsidRPr="00454EE8">
        <w:rPr>
          <w:rFonts w:ascii="Cambria" w:hAnsi="Cambria"/>
          <w:sz w:val="26"/>
          <w:szCs w:val="26"/>
        </w:rPr>
        <w:t>oświadcza</w:t>
      </w:r>
      <w:r w:rsidRPr="00454EE8">
        <w:rPr>
          <w:rFonts w:ascii="Cambria" w:eastAsia="Times New Roman" w:hAnsi="Cambria" w:cs="Times New Roman"/>
          <w:color w:val="000000"/>
          <w:sz w:val="26"/>
          <w:szCs w:val="26"/>
        </w:rPr>
        <w:t>, że: --------------------------------------------------</w:t>
      </w:r>
    </w:p>
    <w:p w14:paraId="5196236F" w14:textId="77777777" w:rsidR="00824558" w:rsidRPr="00454EE8" w:rsidRDefault="00824558" w:rsidP="00824558">
      <w:pPr>
        <w:pStyle w:val="Standard"/>
        <w:spacing w:line="276" w:lineRule="auto"/>
        <w:ind w:left="840" w:hanging="284"/>
        <w:jc w:val="both"/>
        <w:rPr>
          <w:i/>
          <w:iCs/>
          <w:sz w:val="26"/>
          <w:szCs w:val="26"/>
          <w:highlight w:val="yellow"/>
        </w:rPr>
      </w:pPr>
      <w:r w:rsidRPr="00454EE8">
        <w:rPr>
          <w:rFonts w:ascii="Cambria" w:eastAsia="Times New Roman" w:hAnsi="Cambria" w:cs="Times New Roman"/>
          <w:i/>
          <w:iCs/>
          <w:color w:val="000000"/>
          <w:sz w:val="26"/>
          <w:szCs w:val="26"/>
          <w:highlight w:val="yellow"/>
          <w:u w:val="single"/>
        </w:rPr>
        <w:t>Do wyboru</w:t>
      </w:r>
      <w:r w:rsidRPr="00454EE8">
        <w:rPr>
          <w:rFonts w:ascii="Cambria" w:eastAsia="Times New Roman" w:hAnsi="Cambria" w:cs="Times New Roman"/>
          <w:i/>
          <w:iCs/>
          <w:color w:val="000000"/>
          <w:sz w:val="26"/>
          <w:szCs w:val="26"/>
          <w:highlight w:val="yellow"/>
        </w:rPr>
        <w:t>:</w:t>
      </w:r>
    </w:p>
    <w:p w14:paraId="07DA4CCB" w14:textId="77777777" w:rsidR="00824558" w:rsidRPr="00454EE8" w:rsidRDefault="00824558" w:rsidP="00824558">
      <w:pPr>
        <w:pStyle w:val="Standard"/>
        <w:spacing w:line="276" w:lineRule="auto"/>
        <w:ind w:left="720"/>
        <w:jc w:val="both"/>
        <w:rPr>
          <w:i/>
          <w:iCs/>
          <w:sz w:val="26"/>
          <w:szCs w:val="26"/>
          <w:highlight w:val="yellow"/>
        </w:rPr>
      </w:pPr>
      <w:r w:rsidRPr="00454EE8">
        <w:rPr>
          <w:rFonts w:ascii="Cambria" w:eastAsia="Times New Roman" w:hAnsi="Cambria" w:cs="Times New Roman"/>
          <w:i/>
          <w:iCs/>
          <w:color w:val="000000"/>
          <w:sz w:val="26"/>
          <w:szCs w:val="26"/>
          <w:highlight w:val="yellow"/>
        </w:rPr>
        <w:t>od dnia przekazania Nabywcy prospektu informacyjnego wraz z załącznikami do dnia dzisiejszego nie zaszły żadne zmiany informacji objętych ich treścią.-----------------------------</w:t>
      </w:r>
    </w:p>
    <w:p w14:paraId="5CC0B7B3" w14:textId="77777777" w:rsidR="00824558" w:rsidRPr="00454EE8" w:rsidRDefault="00824558" w:rsidP="00824558">
      <w:pPr>
        <w:pStyle w:val="Standard"/>
        <w:spacing w:line="276" w:lineRule="auto"/>
        <w:ind w:left="720"/>
        <w:jc w:val="both"/>
        <w:rPr>
          <w:i/>
          <w:iCs/>
          <w:sz w:val="26"/>
          <w:szCs w:val="26"/>
        </w:rPr>
      </w:pPr>
      <w:r w:rsidRPr="00454EE8">
        <w:rPr>
          <w:rFonts w:ascii="Cambria" w:eastAsia="Times New Roman" w:hAnsi="Cambria" w:cs="Times New Roman"/>
          <w:i/>
          <w:iCs/>
          <w:color w:val="000000"/>
          <w:sz w:val="26"/>
          <w:szCs w:val="26"/>
          <w:highlight w:val="yellow"/>
        </w:rPr>
        <w:t>od dnia przekazania Nabywcy prospektu informacyjnego wraz z załącznikami do dnia dzisiejszego nastąpiły zmiany w zakresie informacji zawartych w __. Nabywca wyraża zgodę na włączenie wyżej wskazanych zmian do treści umowy deweloperskiej objętej niniejszym aktem notarialnym.-------------------------------------------------------------------------</w:t>
      </w:r>
      <w:r w:rsidRPr="00454EE8">
        <w:rPr>
          <w:rFonts w:ascii="Cambria" w:eastAsia="Times New Roman" w:hAnsi="Cambria" w:cs="Times New Roman"/>
          <w:i/>
          <w:iCs/>
          <w:color w:val="000000"/>
          <w:sz w:val="26"/>
          <w:szCs w:val="26"/>
        </w:rPr>
        <w:t>----</w:t>
      </w:r>
    </w:p>
    <w:p w14:paraId="68543174" w14:textId="77777777" w:rsidR="00824558" w:rsidRDefault="00824558" w:rsidP="00824558">
      <w:pPr>
        <w:pStyle w:val="Standard"/>
        <w:spacing w:line="276" w:lineRule="auto"/>
        <w:ind w:left="720"/>
        <w:jc w:val="both"/>
        <w:rPr>
          <w:rFonts w:ascii="Cambria" w:eastAsia="Times New Roman" w:hAnsi="Cambria" w:cs="Times New Roman"/>
          <w:color w:val="000000"/>
        </w:rPr>
      </w:pPr>
    </w:p>
    <w:p w14:paraId="00FA30C5" w14:textId="77777777" w:rsidR="00824558" w:rsidRDefault="00824558" w:rsidP="00824558">
      <w:pPr>
        <w:pStyle w:val="Standard"/>
        <w:spacing w:line="276" w:lineRule="auto"/>
        <w:jc w:val="center"/>
      </w:pPr>
      <w:r>
        <w:rPr>
          <w:rFonts w:ascii="Cambria" w:hAnsi="Cambria" w:cs="Times New Roman"/>
          <w:b/>
          <w:sz w:val="28"/>
          <w:szCs w:val="28"/>
        </w:rPr>
        <w:t>ZOBOWIĄZANIE  DEWELOPERA  DO  WYBUDOWANIA  BUDYNKU, WYODRĘBNIENIA  LOKALU  MIESZKALNEGO  I  PRZENIESIENIA  PRAWA WŁASNOŚCI  TEGO  LOKALU  ORAZ</w:t>
      </w:r>
    </w:p>
    <w:p w14:paraId="192DB230" w14:textId="6F34DF6A" w:rsidR="00824558" w:rsidRDefault="00824558" w:rsidP="00824558">
      <w:pPr>
        <w:pStyle w:val="Standard"/>
        <w:keepNext/>
        <w:spacing w:line="276" w:lineRule="auto"/>
        <w:jc w:val="center"/>
        <w:rPr>
          <w:rFonts w:ascii="Cambria" w:eastAsia="Times New Roman" w:hAnsi="Cambria" w:cs="Times New Roman"/>
          <w:b/>
          <w:color w:val="000000"/>
          <w:sz w:val="28"/>
          <w:szCs w:val="28"/>
        </w:rPr>
      </w:pPr>
      <w:r>
        <w:rPr>
          <w:rFonts w:ascii="Cambria" w:eastAsia="Times New Roman" w:hAnsi="Cambria" w:cs="Times New Roman"/>
          <w:b/>
          <w:color w:val="000000"/>
          <w:sz w:val="28"/>
          <w:szCs w:val="28"/>
        </w:rPr>
        <w:lastRenderedPageBreak/>
        <w:t>PRAW  NIEZBĘDNYCH  DO  KORZYSTANIA  Z  LOKALU  NA  NABYWC</w:t>
      </w:r>
      <w:r w:rsidR="00454EE8">
        <w:rPr>
          <w:rFonts w:ascii="Cambria" w:eastAsia="Times New Roman" w:hAnsi="Cambria" w:cs="Times New Roman"/>
          <w:b/>
          <w:color w:val="000000"/>
          <w:sz w:val="28"/>
          <w:szCs w:val="28"/>
        </w:rPr>
        <w:t>Ę</w:t>
      </w:r>
    </w:p>
    <w:p w14:paraId="78D9A2F7" w14:textId="77777777" w:rsidR="00454EE8" w:rsidRDefault="00454EE8" w:rsidP="00824558">
      <w:pPr>
        <w:pStyle w:val="Standard"/>
        <w:keepNext/>
        <w:spacing w:line="276" w:lineRule="auto"/>
        <w:jc w:val="center"/>
      </w:pPr>
    </w:p>
    <w:p w14:paraId="09198CE5" w14:textId="4BBE7BB7" w:rsidR="00824558" w:rsidRPr="00454EE8" w:rsidRDefault="00824558" w:rsidP="00824558">
      <w:pPr>
        <w:pStyle w:val="Standard"/>
        <w:spacing w:line="276" w:lineRule="auto"/>
        <w:jc w:val="both"/>
        <w:rPr>
          <w:sz w:val="26"/>
          <w:szCs w:val="26"/>
        </w:rPr>
      </w:pPr>
      <w:bookmarkStart w:id="11" w:name="_4d34og8"/>
      <w:bookmarkEnd w:id="11"/>
      <w:r w:rsidRPr="00454EE8">
        <w:rPr>
          <w:rFonts w:ascii="Cambria" w:hAnsi="Cambria"/>
          <w:b/>
          <w:sz w:val="26"/>
          <w:szCs w:val="26"/>
        </w:rPr>
        <w:t xml:space="preserve">§2.1. </w:t>
      </w:r>
      <w:r w:rsidRPr="00454EE8">
        <w:rPr>
          <w:rFonts w:ascii="Cambria" w:hAnsi="Cambria"/>
          <w:sz w:val="26"/>
          <w:szCs w:val="26"/>
        </w:rPr>
        <w:t xml:space="preserve">Przedstawiciel Dewelopera oświadcza, że Deweloper zobowiązuje się do wybudowania na Nieruchomości Budynku oraz do wyodrębnienia i przeniesienia na rzecz Nabywcy, na podstawie umowy ustanowienia odrębnej własności Lokalu i jego sprzedaży, w stanie wolnym od wszelkich obciążeń, odrębnej własności Lokalu wraz z udziałem w Nieruchomości wspólnej oraz prawami niezbędnymi do korzystania z Lokalu, przy czym Przedstawiciel Dewelopera oraz Nabywca oświadczają, że umowa ustanowienia odrębnej własności Lokalu i jego sprzedaży zostanie zawarta nie później niż w terminie do dnia </w:t>
      </w:r>
      <w:r w:rsidR="00454EE8">
        <w:rPr>
          <w:rFonts w:ascii="Cambria" w:hAnsi="Cambria"/>
          <w:b/>
          <w:sz w:val="26"/>
          <w:szCs w:val="26"/>
        </w:rPr>
        <w:t>31</w:t>
      </w:r>
      <w:r w:rsidRPr="00454EE8">
        <w:rPr>
          <w:rFonts w:ascii="Cambria" w:hAnsi="Cambria"/>
          <w:b/>
          <w:sz w:val="26"/>
          <w:szCs w:val="26"/>
        </w:rPr>
        <w:t xml:space="preserve"> (</w:t>
      </w:r>
      <w:r w:rsidR="00454EE8">
        <w:rPr>
          <w:rFonts w:ascii="Cambria" w:hAnsi="Cambria"/>
          <w:b/>
          <w:sz w:val="26"/>
          <w:szCs w:val="26"/>
        </w:rPr>
        <w:t>trzydziestego pierwszego</w:t>
      </w:r>
      <w:r w:rsidRPr="00454EE8">
        <w:rPr>
          <w:rFonts w:ascii="Cambria" w:hAnsi="Cambria"/>
          <w:b/>
          <w:sz w:val="26"/>
          <w:szCs w:val="26"/>
        </w:rPr>
        <w:t xml:space="preserve">) </w:t>
      </w:r>
      <w:r w:rsidR="00454EE8">
        <w:rPr>
          <w:rFonts w:ascii="Cambria" w:hAnsi="Cambria"/>
          <w:b/>
          <w:sz w:val="26"/>
          <w:szCs w:val="26"/>
        </w:rPr>
        <w:t>stycznia</w:t>
      </w:r>
      <w:r w:rsidRPr="00454EE8">
        <w:rPr>
          <w:rFonts w:ascii="Cambria" w:hAnsi="Cambria"/>
          <w:b/>
          <w:sz w:val="26"/>
          <w:szCs w:val="26"/>
        </w:rPr>
        <w:t xml:space="preserve"> 202</w:t>
      </w:r>
      <w:r w:rsidR="00454EE8">
        <w:rPr>
          <w:rFonts w:ascii="Cambria" w:hAnsi="Cambria"/>
          <w:b/>
          <w:sz w:val="26"/>
          <w:szCs w:val="26"/>
        </w:rPr>
        <w:t>7</w:t>
      </w:r>
      <w:r w:rsidRPr="00454EE8">
        <w:rPr>
          <w:rFonts w:ascii="Cambria" w:hAnsi="Cambria"/>
          <w:b/>
          <w:sz w:val="26"/>
          <w:szCs w:val="26"/>
        </w:rPr>
        <w:t xml:space="preserve"> roku </w:t>
      </w:r>
      <w:r w:rsidRPr="00454EE8">
        <w:rPr>
          <w:rFonts w:ascii="Cambria" w:hAnsi="Cambria"/>
          <w:sz w:val="26"/>
          <w:szCs w:val="26"/>
        </w:rPr>
        <w:t>po uprzednim zapłaceniu przez Nabywcę całej Ceny oraz po Odbiorze Lokalu przez Nabywcę. ---------------------------------------------------------------------------------------------------</w:t>
      </w:r>
    </w:p>
    <w:p w14:paraId="343EE7AD" w14:textId="77777777" w:rsidR="00824558" w:rsidRPr="00454EE8" w:rsidRDefault="00824558" w:rsidP="00824558">
      <w:pPr>
        <w:pStyle w:val="Standard"/>
        <w:tabs>
          <w:tab w:val="right" w:pos="8789"/>
        </w:tabs>
        <w:spacing w:line="276" w:lineRule="auto"/>
        <w:ind w:firstLine="851"/>
        <w:jc w:val="both"/>
        <w:rPr>
          <w:sz w:val="26"/>
          <w:szCs w:val="26"/>
        </w:rPr>
      </w:pPr>
      <w:r w:rsidRPr="00454EE8">
        <w:rPr>
          <w:rFonts w:ascii="Cambria" w:hAnsi="Cambria"/>
          <w:b/>
          <w:i/>
          <w:sz w:val="26"/>
          <w:szCs w:val="26"/>
          <w:shd w:val="clear" w:color="auto" w:fill="FFFF00"/>
        </w:rPr>
        <w:t>_______</w:t>
      </w:r>
      <w:r w:rsidRPr="00454EE8">
        <w:rPr>
          <w:rFonts w:ascii="Cambria" w:hAnsi="Cambria"/>
          <w:i/>
          <w:sz w:val="26"/>
          <w:szCs w:val="26"/>
          <w:shd w:val="clear" w:color="auto" w:fill="FFFF00"/>
        </w:rPr>
        <w:t xml:space="preserve"> oświadcza/ją, że powyższego nabycia dokona/ją na zasadach wspólności ustawowej majątkowej małżeńskiej/ w następujący sposób: -----</w:t>
      </w:r>
      <w:r w:rsidRPr="00454EE8">
        <w:rPr>
          <w:rFonts w:ascii="Cambria" w:hAnsi="Cambria"/>
          <w:i/>
          <w:sz w:val="26"/>
          <w:szCs w:val="26"/>
          <w:shd w:val="clear" w:color="auto" w:fill="FFFF00"/>
        </w:rPr>
        <w:tab/>
        <w:t>-</w:t>
      </w:r>
    </w:p>
    <w:p w14:paraId="6C4A95B3" w14:textId="0C6268B2" w:rsidR="00824558" w:rsidRPr="00454EE8" w:rsidRDefault="00824558" w:rsidP="00824558">
      <w:pPr>
        <w:pStyle w:val="Standard"/>
        <w:tabs>
          <w:tab w:val="right" w:pos="9356"/>
        </w:tabs>
        <w:spacing w:line="276" w:lineRule="auto"/>
        <w:jc w:val="both"/>
        <w:rPr>
          <w:sz w:val="26"/>
          <w:szCs w:val="26"/>
        </w:rPr>
      </w:pPr>
      <w:r w:rsidRPr="00454EE8">
        <w:rPr>
          <w:rFonts w:ascii="Cambria" w:hAnsi="Cambria"/>
          <w:i/>
          <w:sz w:val="26"/>
          <w:szCs w:val="26"/>
          <w:shd w:val="clear" w:color="auto" w:fill="FFFF00"/>
        </w:rPr>
        <w:t>- _________- nabędzie udział wynoszący ___część/i we współwłasności Lokalu. ------------------</w:t>
      </w:r>
    </w:p>
    <w:p w14:paraId="045DDEEB" w14:textId="61C98E3B" w:rsidR="00824558" w:rsidRPr="00454EE8" w:rsidRDefault="00824558" w:rsidP="00824558">
      <w:pPr>
        <w:pStyle w:val="Standard"/>
        <w:tabs>
          <w:tab w:val="right" w:pos="9072"/>
        </w:tabs>
        <w:spacing w:line="276" w:lineRule="auto"/>
        <w:jc w:val="both"/>
        <w:rPr>
          <w:sz w:val="26"/>
          <w:szCs w:val="26"/>
        </w:rPr>
      </w:pPr>
      <w:r w:rsidRPr="00454EE8">
        <w:rPr>
          <w:rFonts w:ascii="Cambria" w:hAnsi="Cambria"/>
          <w:b/>
          <w:sz w:val="26"/>
          <w:szCs w:val="26"/>
        </w:rPr>
        <w:t>§2.2.</w:t>
      </w:r>
      <w:r w:rsidRPr="00454EE8">
        <w:rPr>
          <w:rFonts w:ascii="Cambria" w:hAnsi="Cambria"/>
          <w:i/>
          <w:sz w:val="26"/>
          <w:szCs w:val="26"/>
        </w:rPr>
        <w:t xml:space="preserve"> </w:t>
      </w:r>
      <w:r w:rsidRPr="00454EE8">
        <w:rPr>
          <w:rFonts w:ascii="Cambria" w:hAnsi="Cambria"/>
          <w:sz w:val="26"/>
          <w:szCs w:val="26"/>
        </w:rPr>
        <w:t>Strony zobowiązują się w umowie ustanowienia odrębnej własności Lokalu i jego sprzedaży dokonać podziału do korzystania z Nieruchomości Wspólnej w ten sposób, że każdoczesnemu właścicielowi Lokalu</w:t>
      </w:r>
      <w:r w:rsidRPr="00454EE8">
        <w:rPr>
          <w:rFonts w:ascii="Cambria" w:hAnsi="Cambria"/>
          <w:b/>
          <w:sz w:val="26"/>
          <w:szCs w:val="26"/>
        </w:rPr>
        <w:t xml:space="preserve"> </w:t>
      </w:r>
      <w:r w:rsidRPr="00454EE8">
        <w:rPr>
          <w:rFonts w:ascii="Cambria" w:hAnsi="Cambria"/>
          <w:sz w:val="26"/>
          <w:szCs w:val="26"/>
        </w:rPr>
        <w:t>będzie</w:t>
      </w:r>
      <w:r w:rsidRPr="00454EE8">
        <w:rPr>
          <w:rFonts w:ascii="Cambria" w:hAnsi="Cambria"/>
          <w:b/>
          <w:sz w:val="26"/>
          <w:szCs w:val="26"/>
        </w:rPr>
        <w:t xml:space="preserve"> </w:t>
      </w:r>
      <w:r w:rsidRPr="00454EE8">
        <w:rPr>
          <w:rFonts w:ascii="Cambria" w:hAnsi="Cambria"/>
          <w:sz w:val="26"/>
          <w:szCs w:val="26"/>
        </w:rPr>
        <w:t xml:space="preserve">przysługiwało </w:t>
      </w:r>
      <w:r w:rsidRPr="00454EE8">
        <w:rPr>
          <w:rFonts w:ascii="Cambria" w:hAnsi="Cambria"/>
          <w:b/>
          <w:sz w:val="26"/>
          <w:szCs w:val="26"/>
        </w:rPr>
        <w:t xml:space="preserve">prawo do wyłącznego korzystania </w:t>
      </w:r>
      <w:r w:rsidRPr="00454EE8">
        <w:rPr>
          <w:rFonts w:ascii="Cambria" w:hAnsi="Cambria"/>
          <w:sz w:val="26"/>
          <w:szCs w:val="26"/>
        </w:rPr>
        <w:t xml:space="preserve">z części Nieruchomości Wspólnej stanowiącej: ----------------------------------- </w:t>
      </w:r>
      <w:r w:rsidRPr="00454EE8">
        <w:rPr>
          <w:rFonts w:ascii="Cambria" w:hAnsi="Cambria"/>
          <w:b/>
          <w:sz w:val="26"/>
          <w:szCs w:val="26"/>
        </w:rPr>
        <w:t xml:space="preserve">przyległy/e do tego lokalu taras/ogródek </w:t>
      </w:r>
      <w:r w:rsidRPr="00454EE8">
        <w:rPr>
          <w:rFonts w:ascii="Cambria" w:hAnsi="Cambria"/>
          <w:sz w:val="26"/>
          <w:szCs w:val="26"/>
        </w:rPr>
        <w:t>zaznaczon</w:t>
      </w:r>
      <w:r w:rsidRPr="00454EE8">
        <w:rPr>
          <w:rFonts w:ascii="Cambria" w:hAnsi="Cambria"/>
          <w:sz w:val="26"/>
          <w:szCs w:val="26"/>
          <w:highlight w:val="yellow"/>
        </w:rPr>
        <w:t>y</w:t>
      </w:r>
      <w:r w:rsidRPr="00454EE8">
        <w:rPr>
          <w:rFonts w:ascii="Cambria" w:hAnsi="Cambria"/>
          <w:sz w:val="26"/>
          <w:szCs w:val="26"/>
        </w:rPr>
        <w:t xml:space="preserve"> na planie stanowiącym </w:t>
      </w:r>
      <w:r w:rsidRPr="00454EE8">
        <w:rPr>
          <w:rFonts w:ascii="Cambria" w:hAnsi="Cambria"/>
          <w:b/>
          <w:sz w:val="26"/>
          <w:szCs w:val="26"/>
        </w:rPr>
        <w:t xml:space="preserve">Załącznik II </w:t>
      </w:r>
      <w:r w:rsidRPr="00454EE8">
        <w:rPr>
          <w:rFonts w:ascii="Cambria" w:hAnsi="Cambria"/>
          <w:sz w:val="26"/>
          <w:szCs w:val="26"/>
        </w:rPr>
        <w:t>do niniejszego aktu notarialnego oraz ----------------------------------------------</w:t>
      </w:r>
    </w:p>
    <w:p w14:paraId="203D8203" w14:textId="2602A297" w:rsidR="00824558" w:rsidRPr="00454EE8" w:rsidRDefault="00824558" w:rsidP="00824558">
      <w:pPr>
        <w:pStyle w:val="Standard"/>
        <w:tabs>
          <w:tab w:val="right" w:pos="9072"/>
        </w:tabs>
        <w:spacing w:line="276" w:lineRule="auto"/>
        <w:jc w:val="both"/>
        <w:rPr>
          <w:sz w:val="26"/>
          <w:szCs w:val="26"/>
        </w:rPr>
      </w:pPr>
      <w:r w:rsidRPr="00454EE8">
        <w:rPr>
          <w:rFonts w:ascii="Cambria" w:hAnsi="Cambria"/>
          <w:b/>
          <w:sz w:val="26"/>
          <w:szCs w:val="26"/>
        </w:rPr>
        <w:t>Miejsca Postojowe</w:t>
      </w:r>
      <w:r w:rsidRPr="00454EE8">
        <w:rPr>
          <w:rFonts w:ascii="Cambria" w:hAnsi="Cambria"/>
          <w:sz w:val="26"/>
          <w:szCs w:val="26"/>
        </w:rPr>
        <w:t xml:space="preserve"> oznaczone numerami </w:t>
      </w:r>
      <w:r w:rsidRPr="00454EE8">
        <w:rPr>
          <w:rFonts w:ascii="Cambria" w:hAnsi="Cambria"/>
          <w:sz w:val="26"/>
          <w:szCs w:val="26"/>
          <w:shd w:val="clear" w:color="auto" w:fill="FFFF00"/>
        </w:rPr>
        <w:t>___</w:t>
      </w:r>
      <w:r w:rsidRPr="00454EE8">
        <w:rPr>
          <w:rFonts w:ascii="Cambria" w:hAnsi="Cambria"/>
          <w:sz w:val="26"/>
          <w:szCs w:val="26"/>
        </w:rPr>
        <w:t xml:space="preserve"> (</w:t>
      </w:r>
      <w:r w:rsidRPr="00454EE8">
        <w:rPr>
          <w:rFonts w:ascii="Cambria" w:hAnsi="Cambria"/>
          <w:sz w:val="26"/>
          <w:szCs w:val="26"/>
          <w:shd w:val="clear" w:color="auto" w:fill="FFFF00"/>
        </w:rPr>
        <w:t>___</w:t>
      </w:r>
      <w:r w:rsidRPr="00454EE8">
        <w:rPr>
          <w:rFonts w:ascii="Cambria" w:hAnsi="Cambria"/>
          <w:sz w:val="26"/>
          <w:szCs w:val="26"/>
        </w:rPr>
        <w:t xml:space="preserve">) i </w:t>
      </w:r>
      <w:r w:rsidRPr="00454EE8">
        <w:rPr>
          <w:rFonts w:ascii="Cambria" w:hAnsi="Cambria"/>
          <w:sz w:val="26"/>
          <w:szCs w:val="26"/>
          <w:shd w:val="clear" w:color="auto" w:fill="FFFF00"/>
        </w:rPr>
        <w:t>___</w:t>
      </w:r>
      <w:r w:rsidRPr="00454EE8">
        <w:rPr>
          <w:rFonts w:ascii="Cambria" w:hAnsi="Cambria"/>
          <w:sz w:val="26"/>
          <w:szCs w:val="26"/>
        </w:rPr>
        <w:t xml:space="preserve"> (</w:t>
      </w:r>
      <w:r w:rsidRPr="00454EE8">
        <w:rPr>
          <w:rFonts w:ascii="Cambria" w:hAnsi="Cambria"/>
          <w:sz w:val="26"/>
          <w:szCs w:val="26"/>
          <w:shd w:val="clear" w:color="auto" w:fill="FFFF00"/>
        </w:rPr>
        <w:t>___</w:t>
      </w:r>
      <w:r w:rsidRPr="00454EE8">
        <w:rPr>
          <w:rFonts w:ascii="Cambria" w:hAnsi="Cambria"/>
          <w:sz w:val="26"/>
          <w:szCs w:val="26"/>
        </w:rPr>
        <w:t xml:space="preserve">),  zaznaczone na planie stanowiącym </w:t>
      </w:r>
      <w:r w:rsidRPr="00454EE8">
        <w:rPr>
          <w:rFonts w:ascii="Cambria" w:hAnsi="Cambria"/>
          <w:b/>
          <w:sz w:val="26"/>
          <w:szCs w:val="26"/>
        </w:rPr>
        <w:t>Załącznik Nr</w:t>
      </w:r>
      <w:r w:rsidRPr="00454EE8">
        <w:rPr>
          <w:rFonts w:ascii="Cambria" w:hAnsi="Cambria"/>
          <w:b/>
          <w:sz w:val="26"/>
          <w:szCs w:val="26"/>
          <w:highlight w:val="yellow"/>
        </w:rPr>
        <w:t>……..</w:t>
      </w:r>
      <w:r w:rsidRPr="00454EE8">
        <w:rPr>
          <w:rFonts w:ascii="Cambria" w:hAnsi="Cambria"/>
          <w:sz w:val="26"/>
          <w:szCs w:val="26"/>
        </w:rPr>
        <w:t xml:space="preserve"> ----------------------------------------------------------------------</w:t>
      </w:r>
    </w:p>
    <w:p w14:paraId="72B1801C" w14:textId="6BBBFDC0" w:rsidR="00824558" w:rsidRPr="00454EE8" w:rsidRDefault="00824558" w:rsidP="00824558">
      <w:pPr>
        <w:pStyle w:val="Standard"/>
        <w:tabs>
          <w:tab w:val="right" w:pos="9412"/>
        </w:tabs>
        <w:spacing w:line="276" w:lineRule="auto"/>
        <w:jc w:val="both"/>
        <w:rPr>
          <w:bCs/>
          <w:sz w:val="26"/>
          <w:szCs w:val="26"/>
        </w:rPr>
      </w:pPr>
      <w:r w:rsidRPr="00454EE8">
        <w:rPr>
          <w:rFonts w:ascii="Cambria" w:hAnsi="Cambria"/>
          <w:bCs/>
          <w:sz w:val="26"/>
          <w:szCs w:val="26"/>
        </w:rPr>
        <w:t>Strony zgodnie postanawiają, że: ----------------------------------------------------------------------</w:t>
      </w:r>
    </w:p>
    <w:p w14:paraId="1E8C95E7" w14:textId="271BACAC" w:rsidR="00824558" w:rsidRPr="00454EE8" w:rsidRDefault="00824558" w:rsidP="00824558">
      <w:pPr>
        <w:pStyle w:val="Standard"/>
        <w:spacing w:line="276" w:lineRule="auto"/>
        <w:ind w:firstLine="709"/>
        <w:jc w:val="both"/>
        <w:rPr>
          <w:sz w:val="26"/>
          <w:szCs w:val="26"/>
        </w:rPr>
      </w:pPr>
      <w:r w:rsidRPr="00454EE8">
        <w:rPr>
          <w:rFonts w:ascii="Cambria" w:hAnsi="Cambria"/>
          <w:sz w:val="26"/>
          <w:szCs w:val="26"/>
        </w:rPr>
        <w:t>- wszelkie koszty związane z wyłącznym korzystaniem przez Nabywcę z części Nieruchomości wspólnej, przeznaczonych do wyłącznego korzystania przez Nabywcę, o której mowa powyżej, obciążać będą Nabywcę, ----------------------------------------------------</w:t>
      </w:r>
    </w:p>
    <w:p w14:paraId="125F8FC5" w14:textId="77777777" w:rsidR="00824558" w:rsidRPr="00454EE8" w:rsidRDefault="00824558" w:rsidP="00824558">
      <w:pPr>
        <w:pStyle w:val="Standard"/>
        <w:spacing w:line="276" w:lineRule="auto"/>
        <w:ind w:firstLine="709"/>
        <w:jc w:val="both"/>
        <w:rPr>
          <w:sz w:val="26"/>
          <w:szCs w:val="26"/>
        </w:rPr>
      </w:pPr>
      <w:r w:rsidRPr="00454EE8">
        <w:rPr>
          <w:rFonts w:ascii="Cambria" w:hAnsi="Cambria"/>
          <w:sz w:val="26"/>
          <w:szCs w:val="26"/>
        </w:rPr>
        <w:t>- w umowie ustanowienia odrębnej własności Lokalu i jego sprzedaży zawarte zostanie oświadczenie Nabywcy o wyrażeniu zgody na zawieranie przez Dewelopera dalszych umów o określenie sposobu korzystania z Nieruchomości Wspólnej, mocą, których właścicielom lokali mieszkalnych i niemieszkalnych zlokalizowanych w budynkach w ramach ww. Przedsięwzięcia Deweloperskiego może przysługiwać prawo do wyłącznego korzystania z tarasów, ogródków, miejsc postojowych oraz innych powierzchni wspólnych przylegających do nabywanych przez nich lokali lub znajdujących się na terenie przedmiotowej inwestycji, ---------------------------------</w:t>
      </w:r>
    </w:p>
    <w:p w14:paraId="771B2BAA" w14:textId="4783AC12" w:rsidR="00824558" w:rsidRPr="00454EE8" w:rsidRDefault="00824558" w:rsidP="00824558">
      <w:pPr>
        <w:pStyle w:val="Standard"/>
        <w:spacing w:line="276" w:lineRule="auto"/>
        <w:ind w:firstLine="709"/>
        <w:jc w:val="both"/>
        <w:rPr>
          <w:rFonts w:ascii="Cambria" w:hAnsi="Cambria"/>
          <w:sz w:val="26"/>
          <w:szCs w:val="26"/>
        </w:rPr>
      </w:pPr>
      <w:r w:rsidRPr="00454EE8">
        <w:rPr>
          <w:rFonts w:ascii="Cambria" w:hAnsi="Cambria"/>
          <w:sz w:val="26"/>
          <w:szCs w:val="26"/>
        </w:rPr>
        <w:lastRenderedPageBreak/>
        <w:t>- w umowie ustanowienia odrębnej własności Lokalu i jego sprzedaży wyrażona zostanie przez Nabywcę zgoda na ujawnienie powyższego podziału do korzystania w dziale III księgi wieczystej prowadzonej dla Nieruchomości Wspólnej. -----------------------</w:t>
      </w:r>
    </w:p>
    <w:p w14:paraId="68671450" w14:textId="77777777" w:rsidR="00824558" w:rsidRPr="00D8462F" w:rsidRDefault="00824558" w:rsidP="00824558">
      <w:pPr>
        <w:pStyle w:val="Standard"/>
        <w:spacing w:line="276" w:lineRule="auto"/>
        <w:rPr>
          <w:rFonts w:ascii="Times New Roman" w:eastAsia="Times New Roman" w:hAnsi="Times New Roman" w:cs="Times New Roman"/>
          <w:b/>
          <w:color w:val="000000"/>
        </w:rPr>
      </w:pPr>
    </w:p>
    <w:p w14:paraId="55832F22" w14:textId="77777777" w:rsidR="00824558" w:rsidRPr="00D8462F" w:rsidRDefault="00824558" w:rsidP="00824558">
      <w:pPr>
        <w:pStyle w:val="Akapitzlist"/>
        <w:spacing w:line="276" w:lineRule="auto"/>
        <w:ind w:left="0"/>
        <w:jc w:val="center"/>
        <w:rPr>
          <w:rFonts w:ascii="Times New Roman" w:hAnsi="Times New Roman" w:cs="Times New Roman"/>
          <w:kern w:val="2"/>
          <w:highlight w:val="magenta"/>
        </w:rPr>
      </w:pPr>
      <w:r w:rsidRPr="00D8462F">
        <w:rPr>
          <w:rFonts w:ascii="Times New Roman" w:hAnsi="Times New Roman" w:cs="Times New Roman"/>
          <w:b/>
          <w:kern w:val="2"/>
        </w:rPr>
        <w:t>OTWARTY MIESZKANIOWY RACHUNEK POWIERNICZY</w:t>
      </w:r>
    </w:p>
    <w:p w14:paraId="24B3FEAC" w14:textId="2AC6D88E" w:rsidR="00824558" w:rsidRPr="00454EE8" w:rsidRDefault="00824558" w:rsidP="00824558">
      <w:pPr>
        <w:pStyle w:val="Akapitzlist"/>
        <w:spacing w:line="276" w:lineRule="auto"/>
        <w:ind w:left="0"/>
        <w:jc w:val="both"/>
        <w:rPr>
          <w:rFonts w:ascii="Cambria" w:hAnsi="Cambria"/>
          <w:sz w:val="26"/>
          <w:szCs w:val="26"/>
        </w:rPr>
      </w:pPr>
      <w:r w:rsidRPr="00454EE8">
        <w:rPr>
          <w:rFonts w:ascii="Cambria" w:hAnsi="Cambria"/>
          <w:b/>
          <w:bCs/>
          <w:sz w:val="26"/>
          <w:szCs w:val="26"/>
        </w:rPr>
        <w:t>§ 3.</w:t>
      </w:r>
      <w:r w:rsidRPr="00454EE8">
        <w:rPr>
          <w:rFonts w:ascii="Cambria" w:hAnsi="Cambria"/>
          <w:b/>
          <w:sz w:val="26"/>
          <w:szCs w:val="26"/>
        </w:rPr>
        <w:t>1.</w:t>
      </w:r>
      <w:r w:rsidRPr="00454EE8">
        <w:rPr>
          <w:rFonts w:ascii="Cambria" w:hAnsi="Cambria"/>
          <w:sz w:val="26"/>
          <w:szCs w:val="26"/>
        </w:rPr>
        <w:t xml:space="preserve"> Dewelopera oświadcza, że w dniu </w:t>
      </w:r>
      <w:r w:rsidR="00454EE8" w:rsidRPr="00454EE8">
        <w:rPr>
          <w:rFonts w:ascii="Cambria" w:hAnsi="Cambria"/>
          <w:sz w:val="26"/>
          <w:szCs w:val="26"/>
          <w:highlight w:val="yellow"/>
        </w:rPr>
        <w:t>…………………..</w:t>
      </w:r>
      <w:r w:rsidRPr="00454EE8">
        <w:rPr>
          <w:rFonts w:ascii="Cambria" w:hAnsi="Cambria"/>
          <w:color w:val="7030A0"/>
          <w:sz w:val="26"/>
          <w:szCs w:val="26"/>
        </w:rPr>
        <w:t xml:space="preserve"> </w:t>
      </w:r>
      <w:r w:rsidRPr="00454EE8">
        <w:rPr>
          <w:rFonts w:ascii="Cambria" w:hAnsi="Cambria"/>
          <w:sz w:val="26"/>
          <w:szCs w:val="26"/>
        </w:rPr>
        <w:t xml:space="preserve">Deweloper zawarł z Bankiem umowę o prowadzenie Otwartego Mieszkaniowego Rachunku Powierniczego dla </w:t>
      </w:r>
      <w:r w:rsidRPr="00454EE8">
        <w:rPr>
          <w:rFonts w:ascii="Cambria" w:eastAsia="DejaVu Sans" w:hAnsi="Cambria"/>
          <w:kern w:val="2"/>
          <w:sz w:val="26"/>
          <w:szCs w:val="26"/>
        </w:rPr>
        <w:t>Przedsięwzięcia Deweloperskiego</w:t>
      </w:r>
      <w:r w:rsidRPr="00454EE8">
        <w:rPr>
          <w:rFonts w:ascii="Cambria" w:hAnsi="Cambria"/>
          <w:sz w:val="26"/>
          <w:szCs w:val="26"/>
        </w:rPr>
        <w:t>. --------------------------------------------------------------</w:t>
      </w:r>
    </w:p>
    <w:p w14:paraId="283DE5BA" w14:textId="23239FB9" w:rsidR="00824558" w:rsidRPr="00454EE8" w:rsidRDefault="00824558" w:rsidP="00824558">
      <w:pPr>
        <w:pStyle w:val="Akapitzlist"/>
        <w:tabs>
          <w:tab w:val="left" w:pos="142"/>
          <w:tab w:val="left" w:pos="426"/>
          <w:tab w:val="right" w:leader="hyphen" w:pos="9072"/>
        </w:tabs>
        <w:spacing w:line="276" w:lineRule="auto"/>
        <w:ind w:left="0"/>
        <w:jc w:val="both"/>
        <w:rPr>
          <w:rFonts w:ascii="Cambria" w:hAnsi="Cambria"/>
          <w:sz w:val="26"/>
          <w:szCs w:val="26"/>
        </w:rPr>
      </w:pPr>
      <w:r w:rsidRPr="00454EE8">
        <w:rPr>
          <w:rFonts w:ascii="Cambria" w:hAnsi="Cambria"/>
          <w:sz w:val="26"/>
          <w:szCs w:val="26"/>
        </w:rPr>
        <w:t>Deweloper ponadto oświadcza, że zgodnie z treścią art. 7 ust. 4 Ustawy, bank prowadzący mieszkaniowy rachunek powierniczy ewidencjonuje wpłaty i wypłaty odrębnie dla każdego nabywcy oraz, że na żądanie danego nabywcy podaje szczegółowe informacje dotyczące wpłat i wypłat, a ponadto, że zgodnie z art. 9 ust. 1 prawo wypowiedzenia umowy o prowadzenie mieszkaniowego rachunku powierniczego przysługuje wyłącznie bankowi i tylko z ważnych powodów. -----------------------------------</w:t>
      </w:r>
    </w:p>
    <w:p w14:paraId="69A2D0DB" w14:textId="19B3D5F4" w:rsidR="00824558" w:rsidRPr="00454EE8" w:rsidRDefault="00824558" w:rsidP="00824558">
      <w:pPr>
        <w:pStyle w:val="Akapitzlist"/>
        <w:tabs>
          <w:tab w:val="left" w:pos="142"/>
          <w:tab w:val="left" w:pos="426"/>
          <w:tab w:val="right" w:leader="hyphen" w:pos="9072"/>
        </w:tabs>
        <w:spacing w:line="276" w:lineRule="auto"/>
        <w:ind w:left="0"/>
        <w:jc w:val="both"/>
        <w:rPr>
          <w:rFonts w:ascii="Cambria" w:hAnsi="Cambria"/>
          <w:sz w:val="26"/>
          <w:szCs w:val="26"/>
        </w:rPr>
      </w:pPr>
      <w:r w:rsidRPr="00454EE8">
        <w:rPr>
          <w:rFonts w:ascii="Cambria" w:hAnsi="Cambria"/>
          <w:b/>
          <w:bCs/>
          <w:sz w:val="26"/>
          <w:szCs w:val="26"/>
        </w:rPr>
        <w:t>§</w:t>
      </w:r>
      <w:r w:rsidRPr="00454EE8">
        <w:rPr>
          <w:rFonts w:ascii="Cambria" w:hAnsi="Cambria"/>
          <w:b/>
          <w:sz w:val="26"/>
          <w:szCs w:val="26"/>
        </w:rPr>
        <w:t xml:space="preserve"> </w:t>
      </w:r>
      <w:r w:rsidRPr="00454EE8">
        <w:rPr>
          <w:rFonts w:ascii="Cambria" w:hAnsi="Cambria"/>
          <w:b/>
          <w:bCs/>
          <w:sz w:val="26"/>
          <w:szCs w:val="26"/>
        </w:rPr>
        <w:t>3.</w:t>
      </w:r>
      <w:r w:rsidRPr="00454EE8">
        <w:rPr>
          <w:rFonts w:ascii="Cambria" w:hAnsi="Cambria"/>
          <w:b/>
          <w:sz w:val="26"/>
          <w:szCs w:val="26"/>
        </w:rPr>
        <w:t>2.</w:t>
      </w:r>
      <w:r w:rsidRPr="00454EE8">
        <w:rPr>
          <w:rFonts w:ascii="Cambria" w:hAnsi="Cambria"/>
          <w:kern w:val="2"/>
          <w:sz w:val="26"/>
          <w:szCs w:val="26"/>
          <w:lang w:eastAsia="ar-SA"/>
        </w:rPr>
        <w:t xml:space="preserve"> </w:t>
      </w:r>
      <w:r w:rsidRPr="00454EE8">
        <w:rPr>
          <w:rFonts w:ascii="Cambria" w:hAnsi="Cambria"/>
          <w:sz w:val="26"/>
          <w:szCs w:val="26"/>
        </w:rPr>
        <w:t>Deweloper oświadcza, że z treści umowy o prowadzenie Otwartego Mieszkaniowego Rachunku Powierniczego między innymi wynika, że: Nabywcy będą dokonywali wpłat na Indywidualny Rachunek Nabywcy (który został nadany do Otwartego Mieszkaniowego Rachunku Powierniczego), przy czym: --------------------------</w:t>
      </w:r>
    </w:p>
    <w:p w14:paraId="26335BEB" w14:textId="77F55466" w:rsidR="00824558" w:rsidRPr="00454EE8" w:rsidRDefault="00824558" w:rsidP="00034842">
      <w:pPr>
        <w:pStyle w:val="Akapitzlist"/>
        <w:widowControl/>
        <w:numPr>
          <w:ilvl w:val="0"/>
          <w:numId w:val="49"/>
        </w:numPr>
        <w:tabs>
          <w:tab w:val="right" w:leader="hyphen" w:pos="9072"/>
        </w:tabs>
        <w:autoSpaceDN/>
        <w:spacing w:line="276" w:lineRule="auto"/>
        <w:ind w:left="426"/>
        <w:jc w:val="both"/>
        <w:textAlignment w:val="auto"/>
        <w:rPr>
          <w:rFonts w:ascii="Cambria" w:hAnsi="Cambria"/>
          <w:sz w:val="26"/>
          <w:szCs w:val="26"/>
        </w:rPr>
      </w:pPr>
      <w:r w:rsidRPr="00454EE8">
        <w:rPr>
          <w:rFonts w:ascii="Cambria" w:hAnsi="Cambria"/>
          <w:sz w:val="26"/>
          <w:szCs w:val="26"/>
        </w:rPr>
        <w:t>koszty, opłaty i prowizje za prowadzenie Otwartego Mieszkaniowego Rachunku Powierniczego obciążają Dewelopera; ----------------------------------------------------------</w:t>
      </w:r>
    </w:p>
    <w:p w14:paraId="1B5A119A" w14:textId="6CB85DDA" w:rsidR="00824558" w:rsidRPr="00454EE8" w:rsidRDefault="00824558" w:rsidP="00034842">
      <w:pPr>
        <w:pStyle w:val="Akapitzlist"/>
        <w:widowControl/>
        <w:numPr>
          <w:ilvl w:val="0"/>
          <w:numId w:val="49"/>
        </w:numPr>
        <w:tabs>
          <w:tab w:val="right" w:leader="hyphen" w:pos="9072"/>
        </w:tabs>
        <w:autoSpaceDN/>
        <w:spacing w:line="276" w:lineRule="auto"/>
        <w:ind w:left="426"/>
        <w:jc w:val="both"/>
        <w:textAlignment w:val="auto"/>
        <w:rPr>
          <w:rFonts w:ascii="Cambria" w:hAnsi="Cambria"/>
          <w:sz w:val="26"/>
          <w:szCs w:val="26"/>
        </w:rPr>
      </w:pPr>
      <w:r w:rsidRPr="00454EE8">
        <w:rPr>
          <w:rFonts w:ascii="Cambria" w:hAnsi="Cambria"/>
          <w:sz w:val="26"/>
          <w:szCs w:val="26"/>
        </w:rPr>
        <w:t>Nabywcy dokonują wpłat na Otwarty Mieszkaniowy Rachunek Powierniczy zgodnie z postępem realizacji Przedsięwzięcia Deweloperskiego; ----------------------------------</w:t>
      </w:r>
    </w:p>
    <w:p w14:paraId="69620281" w14:textId="5F8782F8" w:rsidR="00824558" w:rsidRPr="00454EE8" w:rsidRDefault="00824558" w:rsidP="00034842">
      <w:pPr>
        <w:pStyle w:val="Akapitzlist"/>
        <w:widowControl/>
        <w:numPr>
          <w:ilvl w:val="0"/>
          <w:numId w:val="49"/>
        </w:numPr>
        <w:tabs>
          <w:tab w:val="right" w:leader="hyphen" w:pos="9072"/>
        </w:tabs>
        <w:autoSpaceDN/>
        <w:spacing w:line="276" w:lineRule="auto"/>
        <w:ind w:left="426"/>
        <w:jc w:val="both"/>
        <w:textAlignment w:val="auto"/>
        <w:rPr>
          <w:rFonts w:ascii="Cambria" w:hAnsi="Cambria"/>
          <w:sz w:val="26"/>
          <w:szCs w:val="26"/>
        </w:rPr>
      </w:pPr>
      <w:r w:rsidRPr="00454EE8">
        <w:rPr>
          <w:rFonts w:ascii="Cambria" w:hAnsi="Cambria"/>
          <w:sz w:val="26"/>
          <w:szCs w:val="26"/>
        </w:rPr>
        <w:t>wysokość wpłat dokonywanych przez Nabywcę jest uzależniona od faktycznego stopnia realizacji poszczególnych etapów Przedsięwzięcia Deweloperskiego, określonych w jego harmonogramie; ------------------------------------------------------------</w:t>
      </w:r>
    </w:p>
    <w:p w14:paraId="70070C97" w14:textId="430CDD03" w:rsidR="00824558" w:rsidRPr="00454EE8" w:rsidRDefault="00824558" w:rsidP="00034842">
      <w:pPr>
        <w:pStyle w:val="Akapitzlist"/>
        <w:widowControl/>
        <w:numPr>
          <w:ilvl w:val="0"/>
          <w:numId w:val="49"/>
        </w:numPr>
        <w:tabs>
          <w:tab w:val="right" w:leader="hyphen" w:pos="9072"/>
        </w:tabs>
        <w:autoSpaceDN/>
        <w:spacing w:line="276" w:lineRule="auto"/>
        <w:ind w:left="426"/>
        <w:jc w:val="both"/>
        <w:textAlignment w:val="auto"/>
        <w:rPr>
          <w:rFonts w:ascii="Cambria" w:hAnsi="Cambria"/>
          <w:sz w:val="26"/>
          <w:szCs w:val="26"/>
        </w:rPr>
      </w:pPr>
      <w:r w:rsidRPr="00454EE8">
        <w:rPr>
          <w:rFonts w:ascii="Cambria" w:hAnsi="Cambria"/>
          <w:sz w:val="26"/>
          <w:szCs w:val="26"/>
        </w:rPr>
        <w:t xml:space="preserve">Nabywcy dokonują wpłat na Otwarty Mieszkaniowy Rachunek Powierniczy po zakończeniu danego etapu Przedsięwzięcia Deweloperskiego, określonego w harmonogramie Przedsięwzięcia Deweloperskiego wskazanym w prospekcie informacyjnym; Deweloper informuje Nabywcę na papierze lub innym trwałym nośniku o zakończeniu danego etapu Przedsięwzięcia Deweloperskiego; płatność odbywa się w terminie 14 (czternastu) dni od wysłania zawiadomienia Nabywcy o zakończeniu danego etapu Przedsięwzięcia Deweloperskiego, przy czym informacje te mogą być przekazywane Nabywcy w formie elektronicznej, na trwałym nośniku za pośrednictwem adresu e-mail </w:t>
      </w:r>
      <w:r w:rsidRPr="00454EE8">
        <w:rPr>
          <w:rFonts w:ascii="Cambria" w:hAnsi="Cambria"/>
          <w:bCs/>
          <w:kern w:val="2"/>
          <w:sz w:val="26"/>
          <w:szCs w:val="26"/>
        </w:rPr>
        <w:t>wskazanego w § 15.2 tego aktu notarialnego</w:t>
      </w:r>
      <w:r w:rsidRPr="00454EE8">
        <w:rPr>
          <w:rFonts w:ascii="Cambria" w:hAnsi="Cambria"/>
          <w:sz w:val="26"/>
          <w:szCs w:val="26"/>
        </w:rPr>
        <w:t xml:space="preserve">; w przypadku braku płatności w terminie wskazanym przez Dewelopera, Deweloper </w:t>
      </w:r>
      <w:r w:rsidRPr="00454EE8">
        <w:rPr>
          <w:rFonts w:ascii="Cambria" w:hAnsi="Cambria"/>
          <w:sz w:val="26"/>
          <w:szCs w:val="26"/>
        </w:rPr>
        <w:lastRenderedPageBreak/>
        <w:t>wyśle list polecony do Nabywcy z wezwaniem do dokonania płatności na adres do doręczeń Nabywców, wskazany w treści niniejszego aktu notarialnego; ----------------</w:t>
      </w:r>
    </w:p>
    <w:p w14:paraId="597AF51D" w14:textId="10D47EB0" w:rsidR="00824558" w:rsidRPr="00454EE8" w:rsidRDefault="00824558" w:rsidP="00034842">
      <w:pPr>
        <w:pStyle w:val="Akapitzlist"/>
        <w:widowControl/>
        <w:numPr>
          <w:ilvl w:val="0"/>
          <w:numId w:val="49"/>
        </w:numPr>
        <w:tabs>
          <w:tab w:val="right" w:leader="hyphen" w:pos="9072"/>
        </w:tabs>
        <w:autoSpaceDN/>
        <w:spacing w:line="276" w:lineRule="auto"/>
        <w:ind w:left="426"/>
        <w:jc w:val="both"/>
        <w:textAlignment w:val="auto"/>
        <w:rPr>
          <w:rFonts w:ascii="Cambria" w:hAnsi="Cambria"/>
          <w:sz w:val="26"/>
          <w:szCs w:val="26"/>
        </w:rPr>
      </w:pPr>
      <w:r w:rsidRPr="00454EE8">
        <w:rPr>
          <w:rFonts w:ascii="Cambria" w:hAnsi="Cambria"/>
          <w:sz w:val="26"/>
          <w:szCs w:val="26"/>
        </w:rPr>
        <w:t>Bank prowadzący Otwarty Mieszkaniowy Rachunek Powierniczy ewidencjonuje wpłaty i wypłaty odrębnie dla każdego Nabywcy, a na żądanie Nabywców podaje szczegółowe informacje dotyczące wpłat i wypłat dokonanych w wykonaniu Umowy Deweloperskiej, której stroną są Nabywcy występujący z żądaniem udzielenia informacji, takie jak data oraz kwoty wpłat i wypłat; ----------------------------------------</w:t>
      </w:r>
    </w:p>
    <w:p w14:paraId="5D1A47E7" w14:textId="24DB4B99" w:rsidR="00824558" w:rsidRPr="00454EE8" w:rsidRDefault="00824558" w:rsidP="00034842">
      <w:pPr>
        <w:pStyle w:val="Akapitzlist"/>
        <w:widowControl/>
        <w:numPr>
          <w:ilvl w:val="0"/>
          <w:numId w:val="49"/>
        </w:numPr>
        <w:tabs>
          <w:tab w:val="right" w:leader="hyphen" w:pos="9072"/>
        </w:tabs>
        <w:autoSpaceDN/>
        <w:spacing w:line="276" w:lineRule="auto"/>
        <w:ind w:left="426"/>
        <w:jc w:val="both"/>
        <w:textAlignment w:val="auto"/>
        <w:rPr>
          <w:rFonts w:ascii="Cambria" w:hAnsi="Cambria"/>
          <w:sz w:val="26"/>
          <w:szCs w:val="26"/>
        </w:rPr>
      </w:pPr>
      <w:r w:rsidRPr="00454EE8">
        <w:rPr>
          <w:rFonts w:ascii="Cambria" w:hAnsi="Cambria"/>
          <w:sz w:val="26"/>
          <w:szCs w:val="26"/>
        </w:rPr>
        <w:t>Deweloper dysponuje środkami wypłacanymi z Otwartego Mieszkaniowego Rachunku Powierniczego w celu finansowania lub refinansowania Przedsięwzięcia Deweloperskiego, dla którego jest prowadzony ten rachunek; ----------------------------</w:t>
      </w:r>
    </w:p>
    <w:p w14:paraId="5445581C" w14:textId="33281C88" w:rsidR="00824558" w:rsidRPr="00454EE8" w:rsidRDefault="00824558" w:rsidP="00034842">
      <w:pPr>
        <w:pStyle w:val="Akapitzlist"/>
        <w:widowControl/>
        <w:numPr>
          <w:ilvl w:val="0"/>
          <w:numId w:val="49"/>
        </w:numPr>
        <w:tabs>
          <w:tab w:val="right" w:leader="hyphen" w:pos="9072"/>
        </w:tabs>
        <w:autoSpaceDN/>
        <w:spacing w:line="276" w:lineRule="auto"/>
        <w:ind w:left="426"/>
        <w:jc w:val="both"/>
        <w:textAlignment w:val="auto"/>
        <w:rPr>
          <w:rFonts w:ascii="Cambria" w:hAnsi="Cambria"/>
          <w:sz w:val="26"/>
          <w:szCs w:val="26"/>
        </w:rPr>
      </w:pPr>
      <w:r w:rsidRPr="00454EE8">
        <w:rPr>
          <w:rFonts w:ascii="Cambria" w:hAnsi="Cambria"/>
          <w:sz w:val="26"/>
          <w:szCs w:val="26"/>
        </w:rPr>
        <w:t xml:space="preserve">Bank wypłaca Deweloperowi środki pieniężne wpłacone przez Nabywców na Otwarty Mieszkaniowy Rachunek Powierniczy, nie wcześniej niż po 30 dniach od dnia zawarcia Umowy Deweloperskiej i po stwierdzeniu zakończenia danego etapu realizacji </w:t>
      </w:r>
      <w:bookmarkStart w:id="12" w:name="_Hlk98236609"/>
      <w:r w:rsidRPr="00454EE8">
        <w:rPr>
          <w:rFonts w:ascii="Cambria" w:hAnsi="Cambria"/>
          <w:sz w:val="26"/>
          <w:szCs w:val="26"/>
        </w:rPr>
        <w:t>Przedsięwzięcia Deweloperskiego</w:t>
      </w:r>
      <w:bookmarkEnd w:id="12"/>
      <w:r w:rsidRPr="00454EE8">
        <w:rPr>
          <w:rFonts w:ascii="Cambria" w:hAnsi="Cambria"/>
          <w:sz w:val="26"/>
          <w:szCs w:val="26"/>
        </w:rPr>
        <w:t>, w wysokości kwoty stanowiącej iloczyn procentu kosztów danego etapu określonego w harmonogramie Przedsięwzięcia Deweloperskiego oraz Ceny; ----------------------------------------------------------------------</w:t>
      </w:r>
    </w:p>
    <w:p w14:paraId="0352194B" w14:textId="0BEFFD49" w:rsidR="00824558" w:rsidRPr="00454EE8" w:rsidRDefault="00824558" w:rsidP="00034842">
      <w:pPr>
        <w:pStyle w:val="Akapitzlist"/>
        <w:widowControl/>
        <w:numPr>
          <w:ilvl w:val="0"/>
          <w:numId w:val="49"/>
        </w:numPr>
        <w:tabs>
          <w:tab w:val="right" w:leader="hyphen" w:pos="9072"/>
        </w:tabs>
        <w:autoSpaceDN/>
        <w:spacing w:line="276" w:lineRule="auto"/>
        <w:ind w:left="426"/>
        <w:jc w:val="both"/>
        <w:textAlignment w:val="auto"/>
        <w:rPr>
          <w:rFonts w:ascii="Cambria" w:hAnsi="Cambria"/>
          <w:sz w:val="26"/>
          <w:szCs w:val="26"/>
        </w:rPr>
      </w:pPr>
      <w:r w:rsidRPr="00454EE8">
        <w:rPr>
          <w:rFonts w:ascii="Cambria" w:hAnsi="Cambria"/>
          <w:sz w:val="26"/>
          <w:szCs w:val="26"/>
        </w:rPr>
        <w:t>po zakończeniu ostatniego etapu Przedsięwzięcia Deweloperskiego, Bank wypłaca Deweloperowi pozostałe na Otwartym, Mieszkaniowym Rachunku Powierniczym środki pieniężne wpłacone przez Nabywców na poczet realizacji ostatniego etapu prac po otrzymaniu wypisu aktu notarialnego umowy przenoszącej na Nabywców prawa wynikającego z umowy deweloperskiej, w stanie wolnym od obciążeń, praw i roszczeń osób trzecich, z wyjątkiem obciążeń, na które wyrazili zgodę Nabywcy; ----</w:t>
      </w:r>
    </w:p>
    <w:p w14:paraId="7FA11408" w14:textId="0F23F0C9" w:rsidR="00824558" w:rsidRPr="00454EE8" w:rsidRDefault="00824558" w:rsidP="00034842">
      <w:pPr>
        <w:pStyle w:val="Akapitzlist"/>
        <w:widowControl/>
        <w:numPr>
          <w:ilvl w:val="0"/>
          <w:numId w:val="49"/>
        </w:numPr>
        <w:tabs>
          <w:tab w:val="right" w:leader="hyphen" w:pos="9072"/>
        </w:tabs>
        <w:autoSpaceDN/>
        <w:spacing w:line="276" w:lineRule="auto"/>
        <w:ind w:left="426"/>
        <w:jc w:val="both"/>
        <w:textAlignment w:val="auto"/>
        <w:rPr>
          <w:rFonts w:ascii="Cambria" w:hAnsi="Cambria"/>
          <w:sz w:val="26"/>
          <w:szCs w:val="26"/>
        </w:rPr>
      </w:pPr>
      <w:r w:rsidRPr="00454EE8">
        <w:rPr>
          <w:rFonts w:ascii="Cambria" w:hAnsi="Cambria"/>
          <w:sz w:val="26"/>
          <w:szCs w:val="26"/>
        </w:rPr>
        <w:t>Bank dokonuje kontroli zakończenia każdego z etapów Przedsięwzięcia Deweloperskiego określonego w harmonogramie Przedsięwzięcia Deweloperskiego, przed dokonaniem wypłaty z Otwartego Mieszkaniowego Rachunku Powierniczego na rzecz Dewelopera, na podstawie wpisu kierownika budowy w dzienniku budowy, potwierdzonego przez wyznaczoną przez bank osobę posiadającą odpowiednie uprawnienia budowlane. W zakresie kontroli Bank uzyskuje prawo wglądu do rachunków bankowych Dewelopera oraz kontroli dokumentacji. Koszty kontroli ponosi Deweloper. ------------------------------------------</w:t>
      </w:r>
      <w:r w:rsidR="00454EE8">
        <w:rPr>
          <w:rFonts w:ascii="Cambria" w:hAnsi="Cambria"/>
          <w:sz w:val="26"/>
          <w:szCs w:val="26"/>
        </w:rPr>
        <w:t>-----------------------------------------</w:t>
      </w:r>
    </w:p>
    <w:p w14:paraId="618A632E" w14:textId="77777777" w:rsidR="00824558" w:rsidRPr="00761D25" w:rsidRDefault="00824558" w:rsidP="00824558">
      <w:pPr>
        <w:pStyle w:val="Standard"/>
        <w:spacing w:line="276" w:lineRule="auto"/>
        <w:jc w:val="center"/>
        <w:rPr>
          <w:sz w:val="28"/>
          <w:szCs w:val="28"/>
        </w:rPr>
      </w:pPr>
      <w:r w:rsidRPr="00761D25">
        <w:rPr>
          <w:rFonts w:ascii="Cambria" w:hAnsi="Cambria"/>
          <w:b/>
          <w:sz w:val="28"/>
          <w:szCs w:val="28"/>
        </w:rPr>
        <w:t>CENA I HARMONOGRAM PŁATNOŚCI CENY</w:t>
      </w:r>
    </w:p>
    <w:p w14:paraId="150BB840" w14:textId="414DA516" w:rsidR="00824558" w:rsidRPr="00454EE8" w:rsidRDefault="00824558" w:rsidP="00824558">
      <w:pPr>
        <w:pStyle w:val="Standard"/>
        <w:tabs>
          <w:tab w:val="right" w:pos="9072"/>
        </w:tabs>
        <w:spacing w:line="276" w:lineRule="auto"/>
        <w:jc w:val="both"/>
        <w:rPr>
          <w:rFonts w:ascii="Cambria" w:hAnsi="Cambria"/>
          <w:sz w:val="26"/>
          <w:szCs w:val="26"/>
        </w:rPr>
      </w:pPr>
      <w:r w:rsidRPr="00454EE8">
        <w:rPr>
          <w:rFonts w:ascii="Cambria" w:hAnsi="Cambria"/>
          <w:b/>
          <w:sz w:val="26"/>
          <w:szCs w:val="26"/>
        </w:rPr>
        <w:t>§4.1.</w:t>
      </w:r>
      <w:r w:rsidRPr="00454EE8">
        <w:rPr>
          <w:rFonts w:ascii="Cambria" w:hAnsi="Cambria"/>
          <w:sz w:val="26"/>
          <w:szCs w:val="26"/>
        </w:rPr>
        <w:t xml:space="preserve">Całkowita cena z tytułu sprzedaży Lokalu wraz z prawami niezbędnymi do korzystania z Lokalu przez Nabywcę wynosi </w:t>
      </w:r>
      <w:r w:rsidRPr="00454EE8">
        <w:rPr>
          <w:rFonts w:ascii="Cambria" w:hAnsi="Cambria"/>
          <w:b/>
          <w:sz w:val="26"/>
          <w:szCs w:val="26"/>
          <w:shd w:val="clear" w:color="auto" w:fill="FFFF00"/>
        </w:rPr>
        <w:t>……………</w:t>
      </w:r>
      <w:r w:rsidRPr="00454EE8">
        <w:rPr>
          <w:rFonts w:ascii="Cambria" w:hAnsi="Cambria"/>
          <w:b/>
          <w:sz w:val="26"/>
          <w:szCs w:val="26"/>
        </w:rPr>
        <w:t xml:space="preserve"> zł </w:t>
      </w:r>
      <w:r w:rsidRPr="00454EE8">
        <w:rPr>
          <w:rFonts w:ascii="Cambria" w:hAnsi="Cambria"/>
          <w:sz w:val="26"/>
          <w:szCs w:val="26"/>
        </w:rPr>
        <w:t>(w tym należny podatek od towarów i usług VAT)</w:t>
      </w:r>
      <w:r w:rsidRPr="00454EE8">
        <w:rPr>
          <w:rFonts w:ascii="Cambria" w:hAnsi="Cambria"/>
          <w:b/>
          <w:sz w:val="26"/>
          <w:szCs w:val="26"/>
        </w:rPr>
        <w:t xml:space="preserve"> („Cena”)</w:t>
      </w:r>
      <w:r w:rsidRPr="00454EE8">
        <w:rPr>
          <w:rFonts w:ascii="Cambria" w:hAnsi="Cambria"/>
          <w:sz w:val="26"/>
          <w:szCs w:val="26"/>
        </w:rPr>
        <w:t xml:space="preserve"> oraz obejmuje: ----------------------------------------------------</w:t>
      </w:r>
    </w:p>
    <w:p w14:paraId="7DA82F3C" w14:textId="5AC301D0" w:rsidR="00824558" w:rsidRPr="00454EE8" w:rsidRDefault="00824558" w:rsidP="00824558">
      <w:pPr>
        <w:pStyle w:val="Standard"/>
        <w:tabs>
          <w:tab w:val="right" w:pos="9072"/>
        </w:tabs>
        <w:spacing w:line="276" w:lineRule="auto"/>
        <w:jc w:val="both"/>
        <w:rPr>
          <w:rFonts w:ascii="Cambria" w:hAnsi="Cambria"/>
          <w:sz w:val="26"/>
          <w:szCs w:val="26"/>
        </w:rPr>
      </w:pPr>
      <w:r w:rsidRPr="00454EE8">
        <w:rPr>
          <w:rFonts w:ascii="Cambria" w:hAnsi="Cambria"/>
          <w:sz w:val="26"/>
          <w:szCs w:val="26"/>
        </w:rPr>
        <w:t xml:space="preserve">- wartość lokalu mieszkalnego wraz z odpowiednim udziałem w Nieruchomości Wspólnej </w:t>
      </w:r>
      <w:r w:rsidRPr="00454EE8">
        <w:rPr>
          <w:rFonts w:ascii="Cambria" w:hAnsi="Cambria"/>
          <w:b/>
          <w:sz w:val="26"/>
          <w:szCs w:val="26"/>
        </w:rPr>
        <w:t xml:space="preserve">w kwocie brutto </w:t>
      </w:r>
      <w:r w:rsidRPr="00454EE8">
        <w:rPr>
          <w:rFonts w:ascii="Cambria" w:hAnsi="Cambria"/>
          <w:b/>
          <w:sz w:val="26"/>
          <w:szCs w:val="26"/>
          <w:shd w:val="clear" w:color="auto" w:fill="FFFF00"/>
        </w:rPr>
        <w:t>……………</w:t>
      </w:r>
      <w:r w:rsidRPr="00454EE8">
        <w:rPr>
          <w:rFonts w:ascii="Cambria" w:hAnsi="Cambria"/>
          <w:b/>
          <w:sz w:val="26"/>
          <w:szCs w:val="26"/>
        </w:rPr>
        <w:t xml:space="preserve"> zł, </w:t>
      </w:r>
      <w:r w:rsidRPr="00454EE8">
        <w:rPr>
          <w:rFonts w:ascii="Cambria" w:hAnsi="Cambria"/>
          <w:sz w:val="26"/>
          <w:szCs w:val="26"/>
        </w:rPr>
        <w:t xml:space="preserve">wg wyliczenia: </w:t>
      </w:r>
      <w:r w:rsidRPr="00454EE8">
        <w:rPr>
          <w:rFonts w:ascii="Cambria" w:hAnsi="Cambria"/>
          <w:b/>
          <w:sz w:val="26"/>
          <w:szCs w:val="26"/>
          <w:shd w:val="clear" w:color="auto" w:fill="FFFF00"/>
        </w:rPr>
        <w:t>…….</w:t>
      </w:r>
      <w:r w:rsidRPr="00454EE8">
        <w:rPr>
          <w:rFonts w:ascii="Cambria" w:hAnsi="Cambria"/>
          <w:b/>
          <w:sz w:val="26"/>
          <w:szCs w:val="26"/>
        </w:rPr>
        <w:t xml:space="preserve"> m² x </w:t>
      </w:r>
      <w:r w:rsidRPr="00454EE8">
        <w:rPr>
          <w:rFonts w:ascii="Cambria" w:hAnsi="Cambria"/>
          <w:b/>
          <w:sz w:val="26"/>
          <w:szCs w:val="26"/>
          <w:shd w:val="clear" w:color="auto" w:fill="FFFF00"/>
        </w:rPr>
        <w:t>………</w:t>
      </w:r>
      <w:r w:rsidRPr="00454EE8">
        <w:rPr>
          <w:rFonts w:ascii="Cambria" w:hAnsi="Cambria"/>
          <w:b/>
          <w:sz w:val="26"/>
          <w:szCs w:val="26"/>
        </w:rPr>
        <w:t xml:space="preserve"> zł/m</w:t>
      </w:r>
      <w:r w:rsidRPr="00454EE8">
        <w:rPr>
          <w:rFonts w:ascii="Cambria" w:hAnsi="Cambria"/>
          <w:b/>
          <w:sz w:val="26"/>
          <w:szCs w:val="26"/>
          <w:vertAlign w:val="superscript"/>
        </w:rPr>
        <w:t>2</w:t>
      </w:r>
      <w:r w:rsidRPr="00454EE8">
        <w:rPr>
          <w:rFonts w:ascii="Cambria" w:hAnsi="Cambria"/>
          <w:sz w:val="26"/>
          <w:szCs w:val="26"/>
        </w:rPr>
        <w:t>.------------</w:t>
      </w:r>
    </w:p>
    <w:p w14:paraId="382915A5" w14:textId="06296F5E" w:rsidR="00824558" w:rsidRPr="00454EE8" w:rsidRDefault="00824558" w:rsidP="00824558">
      <w:pPr>
        <w:widowControl/>
        <w:tabs>
          <w:tab w:val="right" w:pos="9072"/>
        </w:tabs>
        <w:spacing w:line="276" w:lineRule="auto"/>
        <w:jc w:val="both"/>
        <w:rPr>
          <w:rFonts w:ascii="Cambria" w:hAnsi="Cambria"/>
          <w:sz w:val="26"/>
          <w:szCs w:val="26"/>
        </w:rPr>
      </w:pPr>
      <w:r w:rsidRPr="00454EE8">
        <w:rPr>
          <w:rFonts w:ascii="Cambria" w:hAnsi="Cambria"/>
          <w:sz w:val="26"/>
          <w:szCs w:val="26"/>
        </w:rPr>
        <w:lastRenderedPageBreak/>
        <w:t xml:space="preserve">Dnia ……………… roku, została zawarta pomiędzy Stronami </w:t>
      </w:r>
      <w:r w:rsidRPr="00454EE8">
        <w:rPr>
          <w:rFonts w:ascii="Cambria" w:hAnsi="Cambria"/>
          <w:b/>
          <w:bCs/>
          <w:sz w:val="26"/>
          <w:szCs w:val="26"/>
        </w:rPr>
        <w:t>umowa rezerwacyjna</w:t>
      </w:r>
      <w:r w:rsidRPr="00454EE8">
        <w:rPr>
          <w:rFonts w:ascii="Cambria" w:hAnsi="Cambria"/>
          <w:sz w:val="26"/>
          <w:szCs w:val="26"/>
        </w:rPr>
        <w:t xml:space="preserve"> na podstawie której Nabywca zapłacił Deweloperowi opłatę rezerwacyjną w kwocie ………… zł (……….tysięcy …………….. złotych), którą to kwotę Deweloper zobowiązuje się przekazać na prowadzony dla Nabywcy Indywidualny Rachunek Nabywcy.-----------------</w:t>
      </w:r>
    </w:p>
    <w:p w14:paraId="1B3036BB" w14:textId="7EA224B7" w:rsidR="00824558" w:rsidRPr="00454EE8" w:rsidRDefault="00824558" w:rsidP="00824558">
      <w:pPr>
        <w:pStyle w:val="Standard"/>
        <w:spacing w:line="276" w:lineRule="auto"/>
        <w:jc w:val="both"/>
        <w:rPr>
          <w:rFonts w:ascii="Cambria" w:hAnsi="Cambria"/>
          <w:sz w:val="26"/>
          <w:szCs w:val="26"/>
        </w:rPr>
      </w:pPr>
      <w:r w:rsidRPr="00454EE8">
        <w:rPr>
          <w:rFonts w:ascii="Cambria" w:hAnsi="Cambria"/>
          <w:b/>
          <w:sz w:val="26"/>
          <w:szCs w:val="26"/>
        </w:rPr>
        <w:t xml:space="preserve">§4.2. </w:t>
      </w:r>
      <w:r w:rsidRPr="00454EE8">
        <w:rPr>
          <w:rFonts w:ascii="Cambria" w:hAnsi="Cambria"/>
          <w:sz w:val="26"/>
          <w:szCs w:val="26"/>
        </w:rPr>
        <w:t>Nabywca zobowiązuje się zapłacić Deweloperowi Cenę przelewem na Indywidualny Rachunek Nabywcy, w następujących kwotach i terminach: ------------------</w:t>
      </w:r>
    </w:p>
    <w:p w14:paraId="23B06AF8" w14:textId="78C104A2" w:rsidR="00824558" w:rsidRPr="00454EE8" w:rsidRDefault="00824558" w:rsidP="00034842">
      <w:pPr>
        <w:pStyle w:val="Standard"/>
        <w:numPr>
          <w:ilvl w:val="0"/>
          <w:numId w:val="36"/>
        </w:numPr>
        <w:tabs>
          <w:tab w:val="left" w:pos="1278"/>
          <w:tab w:val="right" w:pos="9924"/>
        </w:tabs>
        <w:spacing w:line="276" w:lineRule="auto"/>
        <w:ind w:left="426" w:firstLine="0"/>
        <w:jc w:val="both"/>
        <w:rPr>
          <w:rFonts w:ascii="Cambria" w:hAnsi="Cambria"/>
          <w:sz w:val="26"/>
          <w:szCs w:val="26"/>
        </w:rPr>
      </w:pPr>
      <w:r w:rsidRPr="00454EE8">
        <w:rPr>
          <w:rFonts w:ascii="Cambria" w:hAnsi="Cambria"/>
          <w:b/>
          <w:bCs/>
          <w:sz w:val="26"/>
          <w:szCs w:val="26"/>
        </w:rPr>
        <w:t>I</w:t>
      </w:r>
      <w:r w:rsidRPr="00454EE8">
        <w:rPr>
          <w:rFonts w:ascii="Cambria" w:hAnsi="Cambria"/>
          <w:sz w:val="26"/>
          <w:szCs w:val="26"/>
        </w:rPr>
        <w:t xml:space="preserve"> część Ceny (2</w:t>
      </w:r>
      <w:r w:rsidR="00454EE8">
        <w:rPr>
          <w:rFonts w:ascii="Cambria" w:hAnsi="Cambria"/>
          <w:sz w:val="26"/>
          <w:szCs w:val="26"/>
        </w:rPr>
        <w:t>5</w:t>
      </w:r>
      <w:r w:rsidRPr="00454EE8">
        <w:rPr>
          <w:rFonts w:ascii="Cambria" w:hAnsi="Cambria"/>
          <w:sz w:val="26"/>
          <w:szCs w:val="26"/>
        </w:rPr>
        <w:t xml:space="preserve">%) w kwocie </w:t>
      </w:r>
      <w:r w:rsidRPr="00454EE8">
        <w:rPr>
          <w:rFonts w:ascii="Cambria" w:hAnsi="Cambria"/>
          <w:b/>
          <w:sz w:val="26"/>
          <w:szCs w:val="26"/>
          <w:shd w:val="clear" w:color="auto" w:fill="FFFF00"/>
        </w:rPr>
        <w:t>__</w:t>
      </w:r>
      <w:r w:rsidRPr="00454EE8">
        <w:rPr>
          <w:rFonts w:ascii="Cambria" w:hAnsi="Cambria"/>
          <w:b/>
          <w:sz w:val="26"/>
          <w:szCs w:val="26"/>
        </w:rPr>
        <w:t xml:space="preserve"> zł (</w:t>
      </w:r>
      <w:r w:rsidRPr="00454EE8">
        <w:rPr>
          <w:rFonts w:ascii="Cambria" w:hAnsi="Cambria"/>
          <w:b/>
          <w:sz w:val="26"/>
          <w:szCs w:val="26"/>
          <w:shd w:val="clear" w:color="auto" w:fill="FFFF00"/>
        </w:rPr>
        <w:t>__</w:t>
      </w:r>
      <w:r w:rsidRPr="00454EE8">
        <w:rPr>
          <w:rFonts w:ascii="Cambria" w:hAnsi="Cambria"/>
          <w:b/>
          <w:sz w:val="26"/>
          <w:szCs w:val="26"/>
        </w:rPr>
        <w:t xml:space="preserve"> złotych)</w:t>
      </w:r>
      <w:r w:rsidRPr="00454EE8">
        <w:rPr>
          <w:rFonts w:ascii="Cambria" w:hAnsi="Cambria"/>
          <w:sz w:val="26"/>
          <w:szCs w:val="26"/>
        </w:rPr>
        <w:t xml:space="preserve"> –  w terminie 14 (czternastu) dni od dnia poinformowania Nabywcy przez Dewelopera o zakończeniu Etapu I wskazanego w harmonogramie Przedsięwzięcia Deweloperskiego w Prospekcie Informacyjnym, planowanym na dzień </w:t>
      </w:r>
      <w:r w:rsidR="00454EE8">
        <w:rPr>
          <w:rFonts w:ascii="Cambria" w:hAnsi="Cambria"/>
          <w:b/>
          <w:sz w:val="26"/>
          <w:szCs w:val="26"/>
          <w:highlight w:val="yellow"/>
        </w:rPr>
        <w:t>22</w:t>
      </w:r>
      <w:r w:rsidRPr="00454EE8">
        <w:rPr>
          <w:rFonts w:ascii="Cambria" w:hAnsi="Cambria"/>
          <w:b/>
          <w:sz w:val="26"/>
          <w:szCs w:val="26"/>
          <w:highlight w:val="yellow"/>
        </w:rPr>
        <w:t xml:space="preserve"> (</w:t>
      </w:r>
      <w:r w:rsidR="00454EE8">
        <w:rPr>
          <w:rFonts w:ascii="Cambria" w:hAnsi="Cambria"/>
          <w:b/>
          <w:sz w:val="26"/>
          <w:szCs w:val="26"/>
          <w:highlight w:val="yellow"/>
        </w:rPr>
        <w:t>dwudziestego drugiego</w:t>
      </w:r>
      <w:r w:rsidRPr="00454EE8">
        <w:rPr>
          <w:rFonts w:ascii="Cambria" w:hAnsi="Cambria"/>
          <w:b/>
          <w:sz w:val="26"/>
          <w:szCs w:val="26"/>
          <w:highlight w:val="yellow"/>
        </w:rPr>
        <w:t xml:space="preserve">) </w:t>
      </w:r>
      <w:r w:rsidR="00454EE8">
        <w:rPr>
          <w:rFonts w:ascii="Cambria" w:hAnsi="Cambria"/>
          <w:b/>
          <w:sz w:val="26"/>
          <w:szCs w:val="26"/>
          <w:highlight w:val="yellow"/>
        </w:rPr>
        <w:t xml:space="preserve">lutego 2024 </w:t>
      </w:r>
      <w:r w:rsidRPr="00454EE8">
        <w:rPr>
          <w:rFonts w:ascii="Cambria" w:hAnsi="Cambria"/>
          <w:b/>
          <w:sz w:val="26"/>
          <w:szCs w:val="26"/>
          <w:highlight w:val="yellow"/>
        </w:rPr>
        <w:t>roku</w:t>
      </w:r>
      <w:r w:rsidRPr="00454EE8">
        <w:rPr>
          <w:rFonts w:ascii="Cambria" w:hAnsi="Cambria"/>
          <w:sz w:val="26"/>
          <w:szCs w:val="26"/>
          <w:highlight w:val="yellow"/>
        </w:rPr>
        <w:t>;</w:t>
      </w:r>
      <w:r w:rsidRPr="00454EE8">
        <w:rPr>
          <w:rFonts w:ascii="Cambria" w:hAnsi="Cambria"/>
          <w:sz w:val="26"/>
          <w:szCs w:val="26"/>
        </w:rPr>
        <w:t xml:space="preserve"> ----------------------------</w:t>
      </w:r>
      <w:r w:rsidR="00454EE8">
        <w:rPr>
          <w:rFonts w:ascii="Cambria" w:hAnsi="Cambria"/>
          <w:sz w:val="26"/>
          <w:szCs w:val="26"/>
        </w:rPr>
        <w:t>-----------------------------------------------------------------------</w:t>
      </w:r>
    </w:p>
    <w:p w14:paraId="42046710" w14:textId="635452B7" w:rsidR="00824558" w:rsidRPr="00454EE8" w:rsidRDefault="00824558" w:rsidP="00034842">
      <w:pPr>
        <w:pStyle w:val="Standard"/>
        <w:numPr>
          <w:ilvl w:val="0"/>
          <w:numId w:val="22"/>
        </w:numPr>
        <w:tabs>
          <w:tab w:val="left" w:pos="1278"/>
          <w:tab w:val="right" w:pos="9924"/>
        </w:tabs>
        <w:spacing w:line="276" w:lineRule="auto"/>
        <w:ind w:left="426" w:firstLine="0"/>
        <w:jc w:val="both"/>
        <w:rPr>
          <w:rFonts w:ascii="Cambria" w:hAnsi="Cambria"/>
          <w:sz w:val="26"/>
          <w:szCs w:val="26"/>
        </w:rPr>
      </w:pPr>
      <w:r w:rsidRPr="00454EE8">
        <w:rPr>
          <w:rFonts w:ascii="Cambria" w:hAnsi="Cambria"/>
          <w:b/>
          <w:bCs/>
          <w:sz w:val="26"/>
          <w:szCs w:val="26"/>
        </w:rPr>
        <w:t>II</w:t>
      </w:r>
      <w:r w:rsidRPr="00454EE8">
        <w:rPr>
          <w:rFonts w:ascii="Cambria" w:hAnsi="Cambria"/>
          <w:sz w:val="26"/>
          <w:szCs w:val="26"/>
        </w:rPr>
        <w:t xml:space="preserve"> część Ceny (2</w:t>
      </w:r>
      <w:r w:rsidR="00454EE8">
        <w:rPr>
          <w:rFonts w:ascii="Cambria" w:hAnsi="Cambria"/>
          <w:sz w:val="26"/>
          <w:szCs w:val="26"/>
        </w:rPr>
        <w:t>5</w:t>
      </w:r>
      <w:r w:rsidRPr="00454EE8">
        <w:rPr>
          <w:rFonts w:ascii="Cambria" w:hAnsi="Cambria"/>
          <w:sz w:val="26"/>
          <w:szCs w:val="26"/>
        </w:rPr>
        <w:t>%) w kwocie</w:t>
      </w:r>
      <w:r w:rsidR="00454EE8">
        <w:rPr>
          <w:rFonts w:ascii="Cambria" w:hAnsi="Cambria"/>
          <w:sz w:val="26"/>
          <w:szCs w:val="26"/>
        </w:rPr>
        <w:t xml:space="preserve"> </w:t>
      </w:r>
      <w:r w:rsidR="00454EE8" w:rsidRPr="00454EE8">
        <w:rPr>
          <w:rFonts w:ascii="Cambria" w:hAnsi="Cambria"/>
          <w:b/>
          <w:bCs/>
          <w:sz w:val="26"/>
          <w:szCs w:val="26"/>
          <w:highlight w:val="yellow"/>
        </w:rPr>
        <w:t>___</w:t>
      </w:r>
      <w:r w:rsidRPr="00454EE8">
        <w:rPr>
          <w:rFonts w:ascii="Cambria" w:hAnsi="Cambria"/>
          <w:b/>
          <w:sz w:val="26"/>
          <w:szCs w:val="26"/>
        </w:rPr>
        <w:t xml:space="preserve"> zł (</w:t>
      </w:r>
      <w:r w:rsidRPr="00454EE8">
        <w:rPr>
          <w:rFonts w:ascii="Cambria" w:hAnsi="Cambria"/>
          <w:b/>
          <w:sz w:val="26"/>
          <w:szCs w:val="26"/>
          <w:shd w:val="clear" w:color="auto" w:fill="FFFF00"/>
        </w:rPr>
        <w:t>__</w:t>
      </w:r>
      <w:r w:rsidRPr="00454EE8">
        <w:rPr>
          <w:rFonts w:ascii="Cambria" w:hAnsi="Cambria"/>
          <w:b/>
          <w:sz w:val="26"/>
          <w:szCs w:val="26"/>
        </w:rPr>
        <w:t xml:space="preserve"> złotych)</w:t>
      </w:r>
      <w:r w:rsidRPr="00454EE8">
        <w:rPr>
          <w:rFonts w:ascii="Cambria" w:hAnsi="Cambria"/>
          <w:sz w:val="26"/>
          <w:szCs w:val="26"/>
        </w:rPr>
        <w:t xml:space="preserve"> –  w terminie 14 (czternastu) dni od dnia poinformowania Nabywcy przez Dewelopera o zakończeniu Etapu II wskazanego w harmonogramie Przedsięwzięcia Deweloperskiego w Prospekcie Informacyjnym, planowanym na dzień</w:t>
      </w:r>
      <w:r w:rsidRPr="00454EE8">
        <w:rPr>
          <w:rFonts w:ascii="Cambria" w:hAnsi="Cambria"/>
          <w:b/>
          <w:sz w:val="26"/>
          <w:szCs w:val="26"/>
        </w:rPr>
        <w:t xml:space="preserve"> </w:t>
      </w:r>
      <w:r w:rsidR="00454EE8">
        <w:rPr>
          <w:rFonts w:ascii="Cambria" w:hAnsi="Cambria"/>
          <w:b/>
          <w:sz w:val="26"/>
          <w:szCs w:val="26"/>
          <w:highlight w:val="yellow"/>
        </w:rPr>
        <w:t>03</w:t>
      </w:r>
      <w:r w:rsidRPr="00454EE8">
        <w:rPr>
          <w:rFonts w:ascii="Cambria" w:hAnsi="Cambria"/>
          <w:b/>
          <w:sz w:val="26"/>
          <w:szCs w:val="26"/>
          <w:highlight w:val="yellow"/>
        </w:rPr>
        <w:t xml:space="preserve"> (</w:t>
      </w:r>
      <w:r w:rsidR="00454EE8">
        <w:rPr>
          <w:rFonts w:ascii="Cambria" w:hAnsi="Cambria"/>
          <w:b/>
          <w:sz w:val="26"/>
          <w:szCs w:val="26"/>
          <w:highlight w:val="yellow"/>
        </w:rPr>
        <w:t>trzeciego</w:t>
      </w:r>
      <w:r w:rsidRPr="00454EE8">
        <w:rPr>
          <w:rFonts w:ascii="Cambria" w:hAnsi="Cambria"/>
          <w:b/>
          <w:sz w:val="26"/>
          <w:szCs w:val="26"/>
          <w:highlight w:val="yellow"/>
        </w:rPr>
        <w:t xml:space="preserve">) </w:t>
      </w:r>
      <w:r w:rsidR="00454EE8">
        <w:rPr>
          <w:rFonts w:ascii="Cambria" w:hAnsi="Cambria"/>
          <w:b/>
          <w:sz w:val="26"/>
          <w:szCs w:val="26"/>
          <w:highlight w:val="yellow"/>
        </w:rPr>
        <w:t>kwietnia</w:t>
      </w:r>
      <w:r w:rsidRPr="00454EE8">
        <w:rPr>
          <w:rFonts w:ascii="Cambria" w:hAnsi="Cambria"/>
          <w:b/>
          <w:sz w:val="26"/>
          <w:szCs w:val="26"/>
          <w:highlight w:val="yellow"/>
        </w:rPr>
        <w:t xml:space="preserve"> 2026 roku</w:t>
      </w:r>
      <w:r w:rsidRPr="00454EE8">
        <w:rPr>
          <w:rFonts w:ascii="Cambria" w:hAnsi="Cambria"/>
          <w:sz w:val="26"/>
          <w:szCs w:val="26"/>
        </w:rPr>
        <w:t>; --</w:t>
      </w:r>
    </w:p>
    <w:p w14:paraId="3DF2A8C7" w14:textId="787B093E" w:rsidR="00824558" w:rsidRPr="00454EE8" w:rsidRDefault="00824558" w:rsidP="00034842">
      <w:pPr>
        <w:pStyle w:val="Standard"/>
        <w:numPr>
          <w:ilvl w:val="0"/>
          <w:numId w:val="22"/>
        </w:numPr>
        <w:tabs>
          <w:tab w:val="left" w:pos="1278"/>
          <w:tab w:val="right" w:pos="9924"/>
        </w:tabs>
        <w:spacing w:line="276" w:lineRule="auto"/>
        <w:ind w:left="426" w:firstLine="0"/>
        <w:jc w:val="both"/>
        <w:rPr>
          <w:rFonts w:ascii="Cambria" w:hAnsi="Cambria"/>
          <w:sz w:val="26"/>
          <w:szCs w:val="26"/>
        </w:rPr>
      </w:pPr>
      <w:r w:rsidRPr="00454EE8">
        <w:rPr>
          <w:rFonts w:ascii="Cambria" w:hAnsi="Cambria"/>
          <w:b/>
          <w:bCs/>
          <w:sz w:val="26"/>
          <w:szCs w:val="26"/>
        </w:rPr>
        <w:t>III</w:t>
      </w:r>
      <w:r w:rsidRPr="00454EE8">
        <w:rPr>
          <w:rFonts w:ascii="Cambria" w:hAnsi="Cambria"/>
          <w:sz w:val="26"/>
          <w:szCs w:val="26"/>
        </w:rPr>
        <w:t xml:space="preserve"> część Ceny (</w:t>
      </w:r>
      <w:r w:rsidR="00454EE8">
        <w:rPr>
          <w:rFonts w:ascii="Cambria" w:hAnsi="Cambria"/>
          <w:sz w:val="26"/>
          <w:szCs w:val="26"/>
        </w:rPr>
        <w:t>2</w:t>
      </w:r>
      <w:r w:rsidRPr="00454EE8">
        <w:rPr>
          <w:rFonts w:ascii="Cambria" w:hAnsi="Cambria"/>
          <w:sz w:val="26"/>
          <w:szCs w:val="26"/>
        </w:rPr>
        <w:t xml:space="preserve">5%) w kwocie </w:t>
      </w:r>
      <w:r w:rsidRPr="00454EE8">
        <w:rPr>
          <w:rFonts w:ascii="Cambria" w:hAnsi="Cambria"/>
          <w:b/>
          <w:sz w:val="26"/>
          <w:szCs w:val="26"/>
          <w:shd w:val="clear" w:color="auto" w:fill="FFFF00"/>
        </w:rPr>
        <w:t>__</w:t>
      </w:r>
      <w:r w:rsidRPr="00454EE8">
        <w:rPr>
          <w:rFonts w:ascii="Cambria" w:hAnsi="Cambria"/>
          <w:b/>
          <w:sz w:val="26"/>
          <w:szCs w:val="26"/>
        </w:rPr>
        <w:t xml:space="preserve"> zł (</w:t>
      </w:r>
      <w:r w:rsidRPr="00454EE8">
        <w:rPr>
          <w:rFonts w:ascii="Cambria" w:hAnsi="Cambria"/>
          <w:b/>
          <w:sz w:val="26"/>
          <w:szCs w:val="26"/>
          <w:shd w:val="clear" w:color="auto" w:fill="FFFF00"/>
        </w:rPr>
        <w:t>__</w:t>
      </w:r>
      <w:r w:rsidRPr="00454EE8">
        <w:rPr>
          <w:rFonts w:ascii="Cambria" w:hAnsi="Cambria"/>
          <w:b/>
          <w:sz w:val="26"/>
          <w:szCs w:val="26"/>
        </w:rPr>
        <w:t xml:space="preserve"> złotych)</w:t>
      </w:r>
      <w:r w:rsidRPr="00454EE8">
        <w:rPr>
          <w:rFonts w:ascii="Cambria" w:hAnsi="Cambria"/>
          <w:sz w:val="26"/>
          <w:szCs w:val="26"/>
        </w:rPr>
        <w:t xml:space="preserve"> –  w terminie 14 (czternastu) dni od dnia poinformowania Nabywcy przez Dewelopera o zakończeniu Etapu III wskazanego w harmonogramie Przedsięwzięcia Deweloperskiego w Prospekcie Informacyjnym, planowanym na dzień</w:t>
      </w:r>
      <w:r w:rsidRPr="00454EE8">
        <w:rPr>
          <w:rFonts w:ascii="Cambria" w:hAnsi="Cambria"/>
          <w:b/>
          <w:sz w:val="26"/>
          <w:szCs w:val="26"/>
        </w:rPr>
        <w:t xml:space="preserve"> </w:t>
      </w:r>
      <w:r w:rsidR="00454EE8">
        <w:rPr>
          <w:rFonts w:ascii="Cambria" w:hAnsi="Cambria"/>
          <w:b/>
          <w:sz w:val="26"/>
          <w:szCs w:val="26"/>
          <w:highlight w:val="yellow"/>
        </w:rPr>
        <w:t>27</w:t>
      </w:r>
      <w:r w:rsidRPr="00454EE8">
        <w:rPr>
          <w:rFonts w:ascii="Cambria" w:hAnsi="Cambria"/>
          <w:b/>
          <w:sz w:val="26"/>
          <w:szCs w:val="26"/>
          <w:highlight w:val="yellow"/>
        </w:rPr>
        <w:t xml:space="preserve"> (</w:t>
      </w:r>
      <w:r w:rsidR="00454EE8">
        <w:rPr>
          <w:rFonts w:ascii="Cambria" w:hAnsi="Cambria"/>
          <w:b/>
          <w:sz w:val="26"/>
          <w:szCs w:val="26"/>
          <w:highlight w:val="yellow"/>
        </w:rPr>
        <w:t>dwudziestego siódmego</w:t>
      </w:r>
      <w:r w:rsidRPr="00454EE8">
        <w:rPr>
          <w:rFonts w:ascii="Cambria" w:hAnsi="Cambria"/>
          <w:b/>
          <w:sz w:val="26"/>
          <w:szCs w:val="26"/>
          <w:highlight w:val="yellow"/>
        </w:rPr>
        <w:t xml:space="preserve">) </w:t>
      </w:r>
      <w:r w:rsidR="00454EE8">
        <w:rPr>
          <w:rFonts w:ascii="Cambria" w:hAnsi="Cambria"/>
          <w:b/>
          <w:sz w:val="26"/>
          <w:szCs w:val="26"/>
          <w:highlight w:val="yellow"/>
        </w:rPr>
        <w:t>kwietnia</w:t>
      </w:r>
      <w:r w:rsidRPr="00454EE8">
        <w:rPr>
          <w:rFonts w:ascii="Cambria" w:hAnsi="Cambria"/>
          <w:b/>
          <w:sz w:val="26"/>
          <w:szCs w:val="26"/>
          <w:highlight w:val="yellow"/>
        </w:rPr>
        <w:t xml:space="preserve"> 2026 roku</w:t>
      </w:r>
      <w:r w:rsidRPr="00454EE8">
        <w:rPr>
          <w:rFonts w:ascii="Cambria" w:hAnsi="Cambria"/>
          <w:sz w:val="26"/>
          <w:szCs w:val="26"/>
        </w:rPr>
        <w:t>; -----------------</w:t>
      </w:r>
      <w:r w:rsidR="00454EE8">
        <w:rPr>
          <w:rFonts w:ascii="Cambria" w:hAnsi="Cambria"/>
          <w:sz w:val="26"/>
          <w:szCs w:val="26"/>
        </w:rPr>
        <w:t>--------------------------------------------------------------------------</w:t>
      </w:r>
    </w:p>
    <w:p w14:paraId="00C5C9E4" w14:textId="31E16EA6" w:rsidR="00824558" w:rsidRPr="00454EE8" w:rsidRDefault="00824558" w:rsidP="00034842">
      <w:pPr>
        <w:pStyle w:val="Standard"/>
        <w:numPr>
          <w:ilvl w:val="0"/>
          <w:numId w:val="22"/>
        </w:numPr>
        <w:tabs>
          <w:tab w:val="left" w:pos="1278"/>
          <w:tab w:val="right" w:pos="9924"/>
        </w:tabs>
        <w:spacing w:line="276" w:lineRule="auto"/>
        <w:ind w:left="426" w:firstLine="0"/>
        <w:jc w:val="both"/>
        <w:rPr>
          <w:rFonts w:ascii="Cambria" w:hAnsi="Cambria"/>
          <w:sz w:val="26"/>
          <w:szCs w:val="26"/>
        </w:rPr>
      </w:pPr>
      <w:r w:rsidRPr="00454EE8">
        <w:rPr>
          <w:rFonts w:ascii="Cambria" w:hAnsi="Cambria"/>
          <w:b/>
          <w:bCs/>
          <w:sz w:val="26"/>
          <w:szCs w:val="26"/>
        </w:rPr>
        <w:t>IV</w:t>
      </w:r>
      <w:r w:rsidRPr="00454EE8">
        <w:rPr>
          <w:rFonts w:ascii="Cambria" w:hAnsi="Cambria"/>
          <w:sz w:val="26"/>
          <w:szCs w:val="26"/>
        </w:rPr>
        <w:t xml:space="preserve"> część Ceny (</w:t>
      </w:r>
      <w:r w:rsidR="00454EE8" w:rsidRPr="00454EE8">
        <w:rPr>
          <w:rFonts w:ascii="Cambria" w:hAnsi="Cambria"/>
          <w:sz w:val="26"/>
          <w:szCs w:val="26"/>
        </w:rPr>
        <w:t>2</w:t>
      </w:r>
      <w:r w:rsidRPr="00454EE8">
        <w:rPr>
          <w:rFonts w:ascii="Cambria" w:hAnsi="Cambria"/>
          <w:sz w:val="26"/>
          <w:szCs w:val="26"/>
        </w:rPr>
        <w:t xml:space="preserve">5%) w kwocie </w:t>
      </w:r>
      <w:r w:rsidRPr="00454EE8">
        <w:rPr>
          <w:rFonts w:ascii="Cambria" w:hAnsi="Cambria"/>
          <w:b/>
          <w:sz w:val="26"/>
          <w:szCs w:val="26"/>
          <w:shd w:val="clear" w:color="auto" w:fill="FFFF00"/>
        </w:rPr>
        <w:t>__</w:t>
      </w:r>
      <w:r w:rsidRPr="00454EE8">
        <w:rPr>
          <w:rFonts w:ascii="Cambria" w:hAnsi="Cambria"/>
          <w:b/>
          <w:sz w:val="26"/>
          <w:szCs w:val="26"/>
        </w:rPr>
        <w:t xml:space="preserve"> zł (</w:t>
      </w:r>
      <w:r w:rsidRPr="00454EE8">
        <w:rPr>
          <w:rFonts w:ascii="Cambria" w:hAnsi="Cambria"/>
          <w:b/>
          <w:sz w:val="26"/>
          <w:szCs w:val="26"/>
          <w:shd w:val="clear" w:color="auto" w:fill="FFFF00"/>
        </w:rPr>
        <w:t>__</w:t>
      </w:r>
      <w:r w:rsidRPr="00454EE8">
        <w:rPr>
          <w:rFonts w:ascii="Cambria" w:hAnsi="Cambria"/>
          <w:b/>
          <w:sz w:val="26"/>
          <w:szCs w:val="26"/>
        </w:rPr>
        <w:t xml:space="preserve"> złotych)</w:t>
      </w:r>
      <w:r w:rsidRPr="00454EE8">
        <w:rPr>
          <w:rFonts w:ascii="Cambria" w:hAnsi="Cambria"/>
          <w:sz w:val="26"/>
          <w:szCs w:val="26"/>
        </w:rPr>
        <w:t xml:space="preserve"> –  w terminie 14 (czternastu) dni od dnia poinformowania Nabywcy przez Dewelopera o zakończeniu Etapu IV wskazanego w harmonogramie Przedsięwzięcia Deweloperskiego w Prospekcie Informacyjnym, planowanym na dzień </w:t>
      </w:r>
      <w:r w:rsidR="00454EE8" w:rsidRPr="00454EE8">
        <w:rPr>
          <w:rFonts w:ascii="Cambria" w:hAnsi="Cambria"/>
          <w:b/>
          <w:sz w:val="26"/>
          <w:szCs w:val="26"/>
          <w:highlight w:val="yellow"/>
        </w:rPr>
        <w:t>____</w:t>
      </w:r>
      <w:r w:rsidRPr="00454EE8">
        <w:rPr>
          <w:rFonts w:ascii="Cambria" w:hAnsi="Cambria"/>
          <w:b/>
          <w:sz w:val="26"/>
          <w:szCs w:val="26"/>
          <w:highlight w:val="yellow"/>
        </w:rPr>
        <w:t xml:space="preserve"> (</w:t>
      </w:r>
      <w:r w:rsidR="00454EE8" w:rsidRPr="00454EE8">
        <w:rPr>
          <w:rFonts w:ascii="Cambria" w:hAnsi="Cambria"/>
          <w:b/>
          <w:sz w:val="26"/>
          <w:szCs w:val="26"/>
          <w:highlight w:val="yellow"/>
        </w:rPr>
        <w:t>___________</w:t>
      </w:r>
      <w:r w:rsidRPr="00454EE8">
        <w:rPr>
          <w:rFonts w:ascii="Cambria" w:hAnsi="Cambria"/>
          <w:b/>
          <w:sz w:val="26"/>
          <w:szCs w:val="26"/>
          <w:highlight w:val="yellow"/>
        </w:rPr>
        <w:t xml:space="preserve">) </w:t>
      </w:r>
      <w:r w:rsidR="00454EE8" w:rsidRPr="00454EE8">
        <w:rPr>
          <w:rFonts w:ascii="Cambria" w:hAnsi="Cambria"/>
          <w:b/>
          <w:sz w:val="26"/>
          <w:szCs w:val="26"/>
          <w:highlight w:val="yellow"/>
        </w:rPr>
        <w:t>_________</w:t>
      </w:r>
      <w:r w:rsidRPr="00454EE8">
        <w:rPr>
          <w:rFonts w:ascii="Cambria" w:hAnsi="Cambria"/>
          <w:b/>
          <w:sz w:val="26"/>
          <w:szCs w:val="26"/>
          <w:highlight w:val="yellow"/>
        </w:rPr>
        <w:t xml:space="preserve"> 2027 roku</w:t>
      </w:r>
      <w:r w:rsidRPr="00454EE8">
        <w:rPr>
          <w:rFonts w:ascii="Cambria" w:hAnsi="Cambria"/>
          <w:sz w:val="26"/>
          <w:szCs w:val="26"/>
        </w:rPr>
        <w:t>;-----------</w:t>
      </w:r>
      <w:r w:rsidRPr="00454EE8">
        <w:rPr>
          <w:rFonts w:ascii="Cambria" w:hAnsi="Cambria"/>
          <w:b/>
          <w:sz w:val="26"/>
          <w:szCs w:val="26"/>
        </w:rPr>
        <w:t xml:space="preserve">Nabywca </w:t>
      </w:r>
      <w:r w:rsidRPr="00454EE8">
        <w:rPr>
          <w:rFonts w:ascii="Cambria" w:hAnsi="Cambria"/>
          <w:sz w:val="26"/>
          <w:szCs w:val="26"/>
        </w:rPr>
        <w:t>oświadcza, iż wskazany w §15.2 tego aktu notarialnego adres e-mail jest prowadzony dla Nabywcy i przez niego obsługiwany oraz właściwy do dokonywania zawiadomień wskazanych powyżej.--------------------------------------------------------------</w:t>
      </w:r>
    </w:p>
    <w:p w14:paraId="3EDEECD2" w14:textId="305E924A" w:rsidR="00824558" w:rsidRPr="00454EE8" w:rsidRDefault="00824558" w:rsidP="00824558">
      <w:pPr>
        <w:pStyle w:val="Standard"/>
        <w:spacing w:line="276" w:lineRule="auto"/>
        <w:jc w:val="both"/>
        <w:rPr>
          <w:rFonts w:ascii="Cambria" w:hAnsi="Cambria"/>
          <w:sz w:val="26"/>
          <w:szCs w:val="26"/>
        </w:rPr>
      </w:pPr>
      <w:r w:rsidRPr="00454EE8">
        <w:rPr>
          <w:rFonts w:ascii="Cambria" w:hAnsi="Cambria"/>
          <w:b/>
          <w:sz w:val="26"/>
          <w:szCs w:val="26"/>
        </w:rPr>
        <w:t>§4.3.</w:t>
      </w:r>
      <w:r w:rsidRPr="00454EE8">
        <w:rPr>
          <w:rFonts w:ascii="Cambria" w:hAnsi="Cambria"/>
          <w:sz w:val="26"/>
          <w:szCs w:val="26"/>
        </w:rPr>
        <w:t xml:space="preserve"> Strony postanawiają, że: -------------------------------------------------------------------------</w:t>
      </w:r>
    </w:p>
    <w:p w14:paraId="09300897" w14:textId="7D620E08" w:rsidR="00824558" w:rsidRPr="00454EE8" w:rsidRDefault="00454EE8" w:rsidP="00034842">
      <w:pPr>
        <w:pStyle w:val="Standard"/>
        <w:numPr>
          <w:ilvl w:val="1"/>
          <w:numId w:val="44"/>
        </w:numPr>
        <w:spacing w:line="276" w:lineRule="auto"/>
        <w:ind w:left="426" w:firstLine="0"/>
        <w:jc w:val="both"/>
        <w:rPr>
          <w:rFonts w:ascii="Cambria" w:hAnsi="Cambria"/>
          <w:sz w:val="26"/>
          <w:szCs w:val="26"/>
        </w:rPr>
      </w:pPr>
      <w:r>
        <w:rPr>
          <w:rFonts w:ascii="Cambria" w:eastAsia="Times New Roman" w:hAnsi="Cambria" w:cs="Times New Roman"/>
          <w:color w:val="000000"/>
          <w:sz w:val="26"/>
          <w:szCs w:val="26"/>
        </w:rPr>
        <w:t xml:space="preserve"> </w:t>
      </w:r>
      <w:r w:rsidR="00824558" w:rsidRPr="00454EE8">
        <w:rPr>
          <w:rFonts w:ascii="Cambria" w:eastAsia="Times New Roman" w:hAnsi="Cambria" w:cs="Times New Roman"/>
          <w:color w:val="000000"/>
          <w:sz w:val="26"/>
          <w:szCs w:val="26"/>
        </w:rPr>
        <w:t>Nabywca lub osoby wpłacające w jego imieniu mają dokonywać wszystkich wpłat na poczet Ceny na Otwarty Mieszkaniowy Rachunek Powierniczy za pośrednictwem Indywidualnego Rachunku Nabywcy. W tytule przelewu powinny się znaleźć: imię i nazwisko Nabywcy, numer nabywanego przez niego Lokalu oraz numer repertorium A, który został nadany niniejszej umowie deweloperskiej przez notariusza; -----------</w:t>
      </w:r>
    </w:p>
    <w:p w14:paraId="12C62EB3" w14:textId="35C1515A" w:rsidR="00824558" w:rsidRPr="00454EE8" w:rsidRDefault="00454EE8" w:rsidP="00034842">
      <w:pPr>
        <w:pStyle w:val="Standard"/>
        <w:numPr>
          <w:ilvl w:val="1"/>
          <w:numId w:val="44"/>
        </w:numPr>
        <w:spacing w:line="276" w:lineRule="auto"/>
        <w:ind w:left="426" w:firstLine="0"/>
        <w:jc w:val="both"/>
        <w:rPr>
          <w:rFonts w:ascii="Cambria" w:hAnsi="Cambria"/>
          <w:sz w:val="26"/>
          <w:szCs w:val="26"/>
        </w:rPr>
      </w:pPr>
      <w:r>
        <w:rPr>
          <w:rFonts w:ascii="Cambria" w:eastAsia="Times New Roman" w:hAnsi="Cambria" w:cs="Times New Roman"/>
          <w:color w:val="000000"/>
          <w:sz w:val="26"/>
          <w:szCs w:val="26"/>
        </w:rPr>
        <w:t xml:space="preserve"> </w:t>
      </w:r>
      <w:r w:rsidR="00824558" w:rsidRPr="00454EE8">
        <w:rPr>
          <w:rFonts w:ascii="Cambria" w:eastAsia="Times New Roman" w:hAnsi="Cambria" w:cs="Times New Roman"/>
          <w:color w:val="000000"/>
          <w:sz w:val="26"/>
          <w:szCs w:val="26"/>
        </w:rPr>
        <w:t>faktury będą wystawiane po wypłacie środków z Indywidualnego Rachunku Nabywcy na rachunek Dewelopera, w terminach zgodnych z obowiązującymi przepisami prawa,---------</w:t>
      </w:r>
      <w:r>
        <w:rPr>
          <w:rFonts w:ascii="Cambria" w:eastAsia="Times New Roman" w:hAnsi="Cambria" w:cs="Times New Roman"/>
          <w:color w:val="000000"/>
          <w:sz w:val="26"/>
          <w:szCs w:val="26"/>
        </w:rPr>
        <w:t>--------------------------------------------------------------------------</w:t>
      </w:r>
    </w:p>
    <w:p w14:paraId="57FA3216" w14:textId="545ABAB1" w:rsidR="00824558" w:rsidRPr="00454EE8" w:rsidRDefault="00824558" w:rsidP="00034842">
      <w:pPr>
        <w:pStyle w:val="Standard"/>
        <w:numPr>
          <w:ilvl w:val="1"/>
          <w:numId w:val="44"/>
        </w:numPr>
        <w:spacing w:line="276" w:lineRule="auto"/>
        <w:ind w:left="426" w:firstLine="0"/>
        <w:jc w:val="both"/>
        <w:rPr>
          <w:rFonts w:ascii="Cambria" w:hAnsi="Cambria"/>
          <w:sz w:val="26"/>
          <w:szCs w:val="26"/>
        </w:rPr>
      </w:pPr>
      <w:r w:rsidRPr="00454EE8">
        <w:rPr>
          <w:rFonts w:ascii="Cambria" w:eastAsia="Times New Roman" w:hAnsi="Cambria" w:cs="Times New Roman"/>
          <w:color w:val="000000"/>
          <w:sz w:val="26"/>
          <w:szCs w:val="26"/>
        </w:rPr>
        <w:lastRenderedPageBreak/>
        <w:t>Nabywca oświadcza, że wyraża zgodę na przesyłanie faktur drogą elektroniczną. -</w:t>
      </w:r>
    </w:p>
    <w:p w14:paraId="34606483" w14:textId="37B8FFB4" w:rsidR="00824558" w:rsidRPr="00454EE8" w:rsidRDefault="00824558" w:rsidP="00824558">
      <w:pPr>
        <w:pStyle w:val="Standard"/>
        <w:spacing w:line="276" w:lineRule="auto"/>
        <w:jc w:val="both"/>
        <w:rPr>
          <w:rFonts w:ascii="Cambria" w:hAnsi="Cambria"/>
          <w:sz w:val="26"/>
          <w:szCs w:val="26"/>
        </w:rPr>
      </w:pPr>
      <w:r w:rsidRPr="00454EE8">
        <w:rPr>
          <w:rFonts w:ascii="Cambria" w:hAnsi="Cambria"/>
          <w:b/>
          <w:sz w:val="26"/>
          <w:szCs w:val="26"/>
        </w:rPr>
        <w:t xml:space="preserve">§4.4. </w:t>
      </w:r>
      <w:r w:rsidRPr="00454EE8">
        <w:rPr>
          <w:rFonts w:ascii="Cambria" w:hAnsi="Cambria"/>
          <w:sz w:val="26"/>
          <w:szCs w:val="26"/>
        </w:rPr>
        <w:t>Przedstawiciel Dewelopera oświadczaj, że: -------------------------------------------------</w:t>
      </w:r>
    </w:p>
    <w:p w14:paraId="70FCCC5B" w14:textId="4F366957" w:rsidR="00824558" w:rsidRPr="00454EE8" w:rsidRDefault="00824558" w:rsidP="00034842">
      <w:pPr>
        <w:pStyle w:val="Standard"/>
        <w:numPr>
          <w:ilvl w:val="0"/>
          <w:numId w:val="37"/>
        </w:numPr>
        <w:spacing w:line="276" w:lineRule="auto"/>
        <w:ind w:left="426" w:firstLine="0"/>
        <w:jc w:val="both"/>
        <w:rPr>
          <w:rFonts w:ascii="Cambria" w:hAnsi="Cambria"/>
          <w:sz w:val="26"/>
          <w:szCs w:val="26"/>
        </w:rPr>
      </w:pPr>
      <w:r w:rsidRPr="00454EE8">
        <w:rPr>
          <w:rFonts w:ascii="Cambria" w:eastAsia="Times New Roman" w:hAnsi="Cambria" w:cs="Times New Roman"/>
          <w:color w:val="000000"/>
          <w:sz w:val="26"/>
          <w:szCs w:val="26"/>
        </w:rPr>
        <w:t>na podstawie przepisów Ustawy powstał Deweloperski Fundusz Gwarancyjny w rozumieniu przepisów Rozdziału 8 Ustawy, stanowiący wyodrębniony rachunek w Ubezpieczeniowym Funduszu Gwarancyjnym, którego środki pochodzą m.in. ze składek deweloperów, odprowadzanych zgodnie z art. 49 Ustawy („Fundusz”), ------</w:t>
      </w:r>
    </w:p>
    <w:p w14:paraId="2D38A5F0" w14:textId="75741D59" w:rsidR="00824558" w:rsidRPr="00454EE8" w:rsidRDefault="00824558" w:rsidP="00824558">
      <w:pPr>
        <w:pStyle w:val="Standard"/>
        <w:spacing w:line="276" w:lineRule="auto"/>
        <w:ind w:left="360"/>
        <w:jc w:val="both"/>
        <w:rPr>
          <w:rFonts w:ascii="Cambria" w:hAnsi="Cambria"/>
          <w:sz w:val="26"/>
          <w:szCs w:val="26"/>
        </w:rPr>
      </w:pPr>
      <w:r w:rsidRPr="00454EE8">
        <w:rPr>
          <w:rFonts w:ascii="Cambria" w:eastAsia="Times New Roman" w:hAnsi="Cambria" w:cs="Times New Roman"/>
          <w:b/>
          <w:bCs/>
          <w:color w:val="000000"/>
          <w:sz w:val="26"/>
          <w:szCs w:val="26"/>
        </w:rPr>
        <w:t>2)</w:t>
      </w:r>
      <w:r w:rsidRPr="00454EE8">
        <w:rPr>
          <w:rFonts w:ascii="Cambria" w:eastAsia="Times New Roman" w:hAnsi="Cambria" w:cs="Times New Roman"/>
          <w:color w:val="000000"/>
          <w:sz w:val="26"/>
          <w:szCs w:val="26"/>
        </w:rPr>
        <w:t xml:space="preserve"> zgodnie z treścią art. 49 ust. 1 Ustawy, podstawą wyliczenia wysokości składki na Fundusz jest wartość wpłaty dokonanej przez nabywcę na rachunek powierniczy w związku z realizacją umowy deweloperskiej lub wartość wpłaty dokonanej przez Dewelopera w związku z zawarciem umowy rezerwacyjnej, -------------------------------</w:t>
      </w:r>
    </w:p>
    <w:p w14:paraId="7142AACC" w14:textId="6DF6BFF3" w:rsidR="00824558" w:rsidRPr="00454EE8" w:rsidRDefault="00824558" w:rsidP="00824558">
      <w:pPr>
        <w:pStyle w:val="Standard"/>
        <w:spacing w:line="276" w:lineRule="auto"/>
        <w:ind w:left="360"/>
        <w:jc w:val="both"/>
        <w:rPr>
          <w:rFonts w:ascii="Cambria" w:hAnsi="Cambria"/>
          <w:sz w:val="26"/>
          <w:szCs w:val="26"/>
        </w:rPr>
      </w:pPr>
      <w:r w:rsidRPr="00454EE8">
        <w:rPr>
          <w:rFonts w:ascii="Cambria" w:eastAsia="Times New Roman" w:hAnsi="Cambria" w:cs="Times New Roman"/>
          <w:b/>
          <w:bCs/>
          <w:color w:val="000000"/>
          <w:sz w:val="26"/>
          <w:szCs w:val="26"/>
        </w:rPr>
        <w:t xml:space="preserve">3) </w:t>
      </w:r>
      <w:r w:rsidRPr="00454EE8">
        <w:rPr>
          <w:rFonts w:ascii="Cambria" w:eastAsia="Times New Roman" w:hAnsi="Cambria" w:cs="Times New Roman"/>
          <w:color w:val="000000"/>
          <w:sz w:val="26"/>
          <w:szCs w:val="26"/>
        </w:rPr>
        <w:t xml:space="preserve">składka stanowi iloczyn stawki procentowej określonej w Rozporządzeniu Ministra Rozwoju i Technologii z dnia 21 czerwca 2022 roku w sprawie </w:t>
      </w:r>
      <w:r w:rsidRPr="00454EE8">
        <w:rPr>
          <w:rFonts w:ascii="Cambria" w:eastAsia="Times New Roman" w:hAnsi="Cambria" w:cs="Times New Roman"/>
          <w:i/>
          <w:color w:val="000000"/>
          <w:sz w:val="26"/>
          <w:szCs w:val="26"/>
        </w:rPr>
        <w:t>wysokości</w:t>
      </w:r>
      <w:r w:rsidRPr="00454EE8">
        <w:rPr>
          <w:rFonts w:ascii="Cambria" w:eastAsia="Times New Roman" w:hAnsi="Cambria" w:cs="Times New Roman"/>
          <w:color w:val="000000"/>
          <w:sz w:val="26"/>
          <w:szCs w:val="26"/>
        </w:rPr>
        <w:t xml:space="preserve"> stawek procentowych, według których jest wyliczana kwota </w:t>
      </w:r>
      <w:r w:rsidRPr="00454EE8">
        <w:rPr>
          <w:rFonts w:ascii="Cambria" w:eastAsia="Times New Roman" w:hAnsi="Cambria" w:cs="Times New Roman"/>
          <w:i/>
          <w:color w:val="000000"/>
          <w:sz w:val="26"/>
          <w:szCs w:val="26"/>
        </w:rPr>
        <w:t>składki na Deweloperski Fundusz Gwarancyjny</w:t>
      </w:r>
      <w:r w:rsidRPr="00454EE8">
        <w:rPr>
          <w:rFonts w:ascii="Cambria" w:eastAsia="Times New Roman" w:hAnsi="Cambria" w:cs="Times New Roman"/>
          <w:color w:val="000000"/>
          <w:sz w:val="26"/>
          <w:szCs w:val="26"/>
        </w:rPr>
        <w:t xml:space="preserve"> oraz wartości wpłaty dokonanej przez nabywcę na rachunek powierniczy albo wartości wpłaty dokonanej przez Dewelopera na ten rachunek w związku z zawarciem umowy rezerwacyjnej, --------------------------------------------------</w:t>
      </w:r>
      <w:r w:rsidRPr="00454EE8">
        <w:rPr>
          <w:rFonts w:ascii="Cambria" w:hAnsi="Cambria"/>
          <w:b/>
          <w:bCs/>
          <w:sz w:val="26"/>
          <w:szCs w:val="26"/>
        </w:rPr>
        <w:t>4)</w:t>
      </w:r>
      <w:r w:rsidRPr="00454EE8">
        <w:rPr>
          <w:rFonts w:ascii="Cambria" w:hAnsi="Cambria"/>
          <w:sz w:val="26"/>
          <w:szCs w:val="26"/>
        </w:rPr>
        <w:t xml:space="preserve"> </w:t>
      </w:r>
      <w:r w:rsidRPr="00454EE8">
        <w:rPr>
          <w:rFonts w:ascii="Cambria" w:eastAsia="Times New Roman" w:hAnsi="Cambria" w:cs="Times New Roman"/>
          <w:color w:val="000000"/>
          <w:sz w:val="26"/>
          <w:szCs w:val="26"/>
        </w:rPr>
        <w:t>składka jest należna od dnia dokonania wpłaty przez nabywcę lub Dewelopera; składka przekazana na Fundusz nie podlega zwrotowi, -------------------------------------</w:t>
      </w:r>
    </w:p>
    <w:p w14:paraId="259F404F" w14:textId="52464AB0" w:rsidR="00824558" w:rsidRPr="00454EE8" w:rsidRDefault="00824558" w:rsidP="00824558">
      <w:pPr>
        <w:pStyle w:val="Standard"/>
        <w:spacing w:line="276" w:lineRule="auto"/>
        <w:ind w:left="360"/>
        <w:jc w:val="both"/>
        <w:rPr>
          <w:rFonts w:ascii="Cambria" w:hAnsi="Cambria"/>
          <w:sz w:val="26"/>
          <w:szCs w:val="26"/>
        </w:rPr>
      </w:pPr>
      <w:r w:rsidRPr="00454EE8">
        <w:rPr>
          <w:rFonts w:ascii="Cambria" w:eastAsia="Times New Roman" w:hAnsi="Cambria" w:cs="Times New Roman"/>
          <w:b/>
          <w:bCs/>
          <w:color w:val="000000"/>
          <w:sz w:val="26"/>
          <w:szCs w:val="26"/>
        </w:rPr>
        <w:t xml:space="preserve">5) </w:t>
      </w:r>
      <w:r w:rsidRPr="00454EE8">
        <w:rPr>
          <w:rFonts w:ascii="Cambria" w:eastAsia="Times New Roman" w:hAnsi="Cambria" w:cs="Times New Roman"/>
          <w:color w:val="000000"/>
          <w:sz w:val="26"/>
          <w:szCs w:val="26"/>
        </w:rPr>
        <w:t>Deweloper dokonuje wyliczenia wysokości składki na Fundusz i wpłaca ją do Banku w terminie 7 dni od dnia dokonania wpłaty, o której mowa w pkt 1) powyżej, i nie później niż przed wypłatą środków na rzecz Dewelopera; Bank odprowadza tę składkę do Funduszu w terminie 7 dni od dnia wpłaty składki przez Dewelopera i nie później niż w dniu wypłaty środków na rzecz Dewelopera,</w:t>
      </w:r>
      <w:r w:rsidRPr="00454EE8">
        <w:rPr>
          <w:rFonts w:ascii="Cambria" w:eastAsia="Times New Roman" w:hAnsi="Cambria" w:cs="Times New Roman"/>
          <w:color w:val="000000"/>
          <w:sz w:val="26"/>
          <w:szCs w:val="26"/>
        </w:rPr>
        <w:tab/>
        <w:t xml:space="preserve"> -----------------------------</w:t>
      </w:r>
    </w:p>
    <w:p w14:paraId="6972D543" w14:textId="6A1D72D8" w:rsidR="00824558" w:rsidRPr="00454EE8" w:rsidRDefault="00824558" w:rsidP="00824558">
      <w:pPr>
        <w:pStyle w:val="Standard"/>
        <w:spacing w:line="276" w:lineRule="auto"/>
        <w:ind w:left="360"/>
        <w:jc w:val="both"/>
        <w:rPr>
          <w:rFonts w:ascii="Cambria" w:hAnsi="Cambria"/>
          <w:sz w:val="26"/>
          <w:szCs w:val="26"/>
        </w:rPr>
      </w:pPr>
      <w:r w:rsidRPr="00454EE8">
        <w:rPr>
          <w:rFonts w:ascii="Cambria" w:eastAsia="Times New Roman" w:hAnsi="Cambria" w:cs="Times New Roman"/>
          <w:b/>
          <w:bCs/>
          <w:color w:val="000000"/>
          <w:sz w:val="26"/>
          <w:szCs w:val="26"/>
        </w:rPr>
        <w:t xml:space="preserve">6) </w:t>
      </w:r>
      <w:r w:rsidRPr="00454EE8">
        <w:rPr>
          <w:rFonts w:ascii="Cambria" w:eastAsia="Times New Roman" w:hAnsi="Cambria" w:cs="Times New Roman"/>
          <w:color w:val="000000"/>
          <w:sz w:val="26"/>
          <w:szCs w:val="26"/>
        </w:rPr>
        <w:t xml:space="preserve">według przepisów § 1 pkt. 1 Rozporządzenia Ministra Rozwoju i Technologii z dnia 21 czerwca 2022 roku w sprawie </w:t>
      </w:r>
      <w:r w:rsidRPr="00454EE8">
        <w:rPr>
          <w:rFonts w:ascii="Cambria" w:eastAsia="Times New Roman" w:hAnsi="Cambria" w:cs="Times New Roman"/>
          <w:i/>
          <w:color w:val="000000"/>
          <w:sz w:val="26"/>
          <w:szCs w:val="26"/>
        </w:rPr>
        <w:t>wysokości</w:t>
      </w:r>
      <w:r w:rsidRPr="00454EE8">
        <w:rPr>
          <w:rFonts w:ascii="Cambria" w:eastAsia="Times New Roman" w:hAnsi="Cambria" w:cs="Times New Roman"/>
          <w:color w:val="000000"/>
          <w:sz w:val="26"/>
          <w:szCs w:val="26"/>
        </w:rPr>
        <w:t xml:space="preserve"> stawek procentowych, według których jest wyliczana kwota </w:t>
      </w:r>
      <w:r w:rsidRPr="00454EE8">
        <w:rPr>
          <w:rFonts w:ascii="Cambria" w:eastAsia="Times New Roman" w:hAnsi="Cambria" w:cs="Times New Roman"/>
          <w:i/>
          <w:color w:val="000000"/>
          <w:sz w:val="26"/>
          <w:szCs w:val="26"/>
        </w:rPr>
        <w:t xml:space="preserve">składki na Deweloperski Fundusz Gwarancyjny, </w:t>
      </w:r>
      <w:r w:rsidRPr="00454EE8">
        <w:rPr>
          <w:rFonts w:ascii="Cambria" w:eastAsia="Times New Roman" w:hAnsi="Cambria" w:cs="Times New Roman"/>
          <w:color w:val="000000"/>
          <w:sz w:val="26"/>
          <w:szCs w:val="26"/>
        </w:rPr>
        <w:t>obowiązującego w dniu rozpoczęcia sprzedaży lokali mieszkalnych w ramach Przedsięwzięcia deweloperskiego</w:t>
      </w:r>
      <w:r w:rsidRPr="00454EE8">
        <w:rPr>
          <w:rFonts w:ascii="Cambria" w:eastAsia="Times New Roman" w:hAnsi="Cambria" w:cs="Times New Roman"/>
          <w:i/>
          <w:color w:val="000000"/>
          <w:sz w:val="26"/>
          <w:szCs w:val="26"/>
        </w:rPr>
        <w:t xml:space="preserve"> wysokość</w:t>
      </w:r>
      <w:r w:rsidRPr="00454EE8">
        <w:rPr>
          <w:rFonts w:ascii="Cambria" w:eastAsia="Times New Roman" w:hAnsi="Cambria" w:cs="Times New Roman"/>
          <w:color w:val="000000"/>
          <w:sz w:val="26"/>
          <w:szCs w:val="26"/>
        </w:rPr>
        <w:t xml:space="preserve"> stawki procentowej, według której jest wyliczana </w:t>
      </w:r>
      <w:r w:rsidRPr="00454EE8">
        <w:rPr>
          <w:rFonts w:ascii="Cambria" w:eastAsia="Times New Roman" w:hAnsi="Cambria" w:cs="Times New Roman"/>
          <w:i/>
          <w:color w:val="000000"/>
          <w:sz w:val="26"/>
          <w:szCs w:val="26"/>
        </w:rPr>
        <w:t xml:space="preserve">wysokość składki na Fundusz </w:t>
      </w:r>
      <w:r w:rsidRPr="00454EE8">
        <w:rPr>
          <w:rFonts w:ascii="Cambria" w:eastAsia="Times New Roman" w:hAnsi="Cambria" w:cs="Times New Roman"/>
          <w:color w:val="000000"/>
          <w:sz w:val="26"/>
          <w:szCs w:val="26"/>
        </w:rPr>
        <w:t>należnej od dewelopera posiadają</w:t>
      </w:r>
      <w:r w:rsidRPr="00454EE8">
        <w:rPr>
          <w:rFonts w:ascii="Cambria" w:eastAsia="Times New Roman" w:hAnsi="Cambria" w:cs="Times New Roman"/>
          <w:sz w:val="26"/>
          <w:szCs w:val="26"/>
        </w:rPr>
        <w:t xml:space="preserve">cego otwarty mieszkaniowy </w:t>
      </w:r>
      <w:r w:rsidRPr="00454EE8">
        <w:rPr>
          <w:rFonts w:ascii="Cambria" w:eastAsia="Times New Roman" w:hAnsi="Cambria" w:cs="Times New Roman"/>
          <w:color w:val="000000"/>
          <w:sz w:val="26"/>
          <w:szCs w:val="26"/>
        </w:rPr>
        <w:t>rachunek powierniczy - wynosi 0,45 %;--------------------------------------</w:t>
      </w:r>
      <w:r w:rsidRPr="00454EE8">
        <w:rPr>
          <w:rFonts w:ascii="Cambria" w:hAnsi="Cambria"/>
          <w:b/>
          <w:bCs/>
          <w:sz w:val="26"/>
          <w:szCs w:val="26"/>
        </w:rPr>
        <w:t>7)</w:t>
      </w:r>
      <w:r w:rsidRPr="00454EE8">
        <w:rPr>
          <w:rFonts w:ascii="Cambria" w:hAnsi="Cambria"/>
          <w:sz w:val="26"/>
          <w:szCs w:val="26"/>
        </w:rPr>
        <w:t xml:space="preserve"> </w:t>
      </w:r>
      <w:r w:rsidRPr="00454EE8">
        <w:rPr>
          <w:rFonts w:ascii="Cambria" w:eastAsia="Times New Roman" w:hAnsi="Cambria" w:cs="Times New Roman"/>
          <w:color w:val="000000"/>
          <w:sz w:val="26"/>
          <w:szCs w:val="26"/>
        </w:rPr>
        <w:t xml:space="preserve">zgodnie z art. 50 ust. 1 i ust. 2 pkt. 2) Ustawy, Ubezpieczeniowy Fundusz Gwarancyjny prowadzi w systemie teleinformatycznym, który spełnia minimalne wymagania dla systemów teleinformatycznych oraz zapewnia interoperacyjność systemu na zasadach określonych w Krajowych Ramach Interoperacyjności, Ewidencję Deweloperskiego Funduszu Gwarancyjnego (dalej: </w:t>
      </w:r>
      <w:r w:rsidRPr="00454EE8">
        <w:rPr>
          <w:rFonts w:ascii="Cambria" w:eastAsia="Times New Roman" w:hAnsi="Cambria" w:cs="Times New Roman"/>
          <w:b/>
          <w:color w:val="000000"/>
          <w:sz w:val="26"/>
          <w:szCs w:val="26"/>
        </w:rPr>
        <w:t>„Ewidencja”</w:t>
      </w:r>
      <w:r w:rsidRPr="00454EE8">
        <w:rPr>
          <w:rFonts w:ascii="Cambria" w:eastAsia="Times New Roman" w:hAnsi="Cambria" w:cs="Times New Roman"/>
          <w:color w:val="000000"/>
          <w:sz w:val="26"/>
          <w:szCs w:val="26"/>
        </w:rPr>
        <w:t>); ---------</w:t>
      </w:r>
      <w:r w:rsidRPr="00454EE8">
        <w:rPr>
          <w:rFonts w:ascii="Cambria" w:hAnsi="Cambria"/>
          <w:b/>
          <w:bCs/>
          <w:sz w:val="26"/>
          <w:szCs w:val="26"/>
        </w:rPr>
        <w:t>8)</w:t>
      </w:r>
      <w:r w:rsidRPr="00454EE8">
        <w:rPr>
          <w:rFonts w:ascii="Cambria" w:hAnsi="Cambria"/>
          <w:sz w:val="26"/>
          <w:szCs w:val="26"/>
        </w:rPr>
        <w:t xml:space="preserve"> </w:t>
      </w:r>
      <w:r w:rsidRPr="00454EE8">
        <w:rPr>
          <w:rFonts w:ascii="Cambria" w:eastAsia="Times New Roman" w:hAnsi="Cambria" w:cs="Times New Roman"/>
          <w:color w:val="000000"/>
          <w:sz w:val="26"/>
          <w:szCs w:val="26"/>
        </w:rPr>
        <w:t xml:space="preserve">zgodnie z art. 50 ust. 2 Ustawy w Ewidencji gromadzone są m.in. dane i informacje </w:t>
      </w:r>
      <w:r w:rsidRPr="00454EE8">
        <w:rPr>
          <w:rFonts w:ascii="Cambria" w:eastAsia="Times New Roman" w:hAnsi="Cambria" w:cs="Times New Roman"/>
          <w:color w:val="000000"/>
          <w:sz w:val="26"/>
          <w:szCs w:val="26"/>
        </w:rPr>
        <w:lastRenderedPageBreak/>
        <w:t>o deweloperach prowadzących mieszkaniowe rachunki powiernicze, nabywcach, bankach prowadzących mieszkaniowe rachunki powiernicze, przedsięwzięciach deweloperskich i zadaniach inwestycyjnych, umowach zawieranych w trybie Ustawy, mieszkaniowych rachunkach powierniczych, składkach należnych od deweloperów zgodnie z art. 49 Ustawy oraz wypłatach z Funduszu;----------------------------------------</w:t>
      </w:r>
      <w:r w:rsidR="00454EE8" w:rsidRPr="00454EE8">
        <w:rPr>
          <w:rFonts w:ascii="Cambria" w:hAnsi="Cambria"/>
          <w:b/>
          <w:bCs/>
          <w:sz w:val="26"/>
          <w:szCs w:val="26"/>
        </w:rPr>
        <w:t xml:space="preserve"> </w:t>
      </w:r>
      <w:r w:rsidRPr="00454EE8">
        <w:rPr>
          <w:rFonts w:ascii="Cambria" w:hAnsi="Cambria"/>
          <w:b/>
          <w:bCs/>
          <w:sz w:val="26"/>
          <w:szCs w:val="26"/>
        </w:rPr>
        <w:t>9)</w:t>
      </w:r>
      <w:r w:rsidRPr="00454EE8">
        <w:rPr>
          <w:rFonts w:ascii="Cambria" w:hAnsi="Cambria"/>
          <w:sz w:val="26"/>
          <w:szCs w:val="26"/>
        </w:rPr>
        <w:t xml:space="preserve"> </w:t>
      </w:r>
      <w:r w:rsidRPr="00454EE8">
        <w:rPr>
          <w:rFonts w:ascii="Cambria" w:eastAsia="Times New Roman" w:hAnsi="Cambria" w:cs="Times New Roman"/>
          <w:color w:val="000000"/>
          <w:sz w:val="26"/>
          <w:szCs w:val="26"/>
        </w:rPr>
        <w:t xml:space="preserve">zgodnie z art. 51 Ustawy, dane i informacje, o których mowa w art. 50 ust. 2 Ustawy, są przekazywane do Ewidencji za pośrednictwem systemu teleinformatycznego przez Bank lub przez Dewelopera niezwłocznie, jednak nie później niż w terminie 7 dni od dnia zdarzenia skutkującego obowiązkiem przekazania danych do Ewidencji;  </w:t>
      </w:r>
    </w:p>
    <w:p w14:paraId="756C5EE0" w14:textId="06CBC7C7" w:rsidR="00824558" w:rsidRPr="00454EE8" w:rsidRDefault="00824558" w:rsidP="00824558">
      <w:pPr>
        <w:pStyle w:val="Standard"/>
        <w:spacing w:line="276" w:lineRule="auto"/>
        <w:ind w:left="360"/>
        <w:jc w:val="both"/>
        <w:rPr>
          <w:rFonts w:ascii="Cambria" w:hAnsi="Cambria"/>
          <w:sz w:val="26"/>
          <w:szCs w:val="26"/>
        </w:rPr>
      </w:pPr>
      <w:r w:rsidRPr="00454EE8">
        <w:rPr>
          <w:rFonts w:ascii="Cambria" w:eastAsia="Times New Roman" w:hAnsi="Cambria" w:cs="Times New Roman"/>
          <w:b/>
          <w:bCs/>
          <w:color w:val="000000"/>
          <w:sz w:val="26"/>
          <w:szCs w:val="26"/>
        </w:rPr>
        <w:t xml:space="preserve">10) </w:t>
      </w:r>
      <w:r w:rsidRPr="00454EE8">
        <w:rPr>
          <w:rFonts w:ascii="Cambria" w:eastAsia="Times New Roman" w:hAnsi="Cambria" w:cs="Times New Roman"/>
          <w:color w:val="000000"/>
          <w:sz w:val="26"/>
          <w:szCs w:val="26"/>
        </w:rPr>
        <w:t>zgodnie z art. 51 ust. 6 Ustawy, jeżeli Deweloper nie wykona w terminie obowiązku przekazania do Ewidencji danych i informacji, o których mowa w art. 51 ust. 1 pkt 3 Ustawy, Ubezpieczeniowy Fundusz Gwarancyjny informuje o tym Bank, który wstrzymuje wypłatę środków z Mieszkaniowego Rachunku Powierniczego do czasu przekazania danych do Ewidencji; --------------------------------------------------------</w:t>
      </w:r>
    </w:p>
    <w:p w14:paraId="0803213D" w14:textId="508537AB" w:rsidR="00454EE8" w:rsidRDefault="00824558" w:rsidP="00824558">
      <w:pPr>
        <w:pStyle w:val="Standard"/>
        <w:spacing w:line="276" w:lineRule="auto"/>
        <w:ind w:left="360"/>
        <w:jc w:val="both"/>
        <w:rPr>
          <w:rFonts w:ascii="Cambria" w:eastAsia="Times New Roman" w:hAnsi="Cambria" w:cs="Times New Roman"/>
          <w:color w:val="000000"/>
          <w:sz w:val="26"/>
          <w:szCs w:val="26"/>
        </w:rPr>
      </w:pPr>
      <w:r w:rsidRPr="00454EE8">
        <w:rPr>
          <w:rFonts w:ascii="Cambria" w:eastAsia="Times New Roman" w:hAnsi="Cambria" w:cs="Times New Roman"/>
          <w:b/>
          <w:bCs/>
          <w:color w:val="000000"/>
          <w:sz w:val="26"/>
          <w:szCs w:val="26"/>
        </w:rPr>
        <w:t xml:space="preserve">11) </w:t>
      </w:r>
      <w:r w:rsidRPr="00454EE8">
        <w:rPr>
          <w:rFonts w:ascii="Cambria" w:eastAsia="Times New Roman" w:hAnsi="Cambria" w:cs="Times New Roman"/>
          <w:color w:val="000000"/>
          <w:sz w:val="26"/>
          <w:szCs w:val="26"/>
        </w:rPr>
        <w:t>zgodnie z art. 52 Ustawy, Ubezpieczeniowy Fundusz Gwarancyjny gromadzi i przetwarza dane i informacje zawarte w Ewidencji w celu weryfikacji prawidłowości wysokości odprowadzanych składek, o których mowa w art. 49 Ustawy, prowadzenia analiz, oceny ryzyka i adekwatności posiadanych środków oraz realizacji obowiązku sprawozdawczego, o którym mowa w art. 56 Ustawy Deweloperskiej; --------------------------</w:t>
      </w:r>
      <w:r w:rsidR="00454EE8">
        <w:rPr>
          <w:rFonts w:ascii="Cambria" w:eastAsia="Times New Roman" w:hAnsi="Cambria" w:cs="Times New Roman"/>
          <w:color w:val="000000"/>
          <w:sz w:val="26"/>
          <w:szCs w:val="26"/>
        </w:rPr>
        <w:t>------------------------------------------------------------</w:t>
      </w:r>
    </w:p>
    <w:p w14:paraId="5980BB06" w14:textId="21B57423" w:rsidR="00824558" w:rsidRPr="00454EE8" w:rsidRDefault="00824558" w:rsidP="00824558">
      <w:pPr>
        <w:pStyle w:val="Standard"/>
        <w:spacing w:line="276" w:lineRule="auto"/>
        <w:ind w:left="360"/>
        <w:jc w:val="both"/>
        <w:rPr>
          <w:rFonts w:ascii="Cambria" w:hAnsi="Cambria"/>
          <w:sz w:val="26"/>
          <w:szCs w:val="26"/>
        </w:rPr>
      </w:pPr>
      <w:r w:rsidRPr="00454EE8">
        <w:rPr>
          <w:rFonts w:ascii="Cambria" w:hAnsi="Cambria"/>
          <w:b/>
          <w:bCs/>
          <w:sz w:val="26"/>
          <w:szCs w:val="26"/>
        </w:rPr>
        <w:t>12)</w:t>
      </w:r>
      <w:r w:rsidRPr="00454EE8">
        <w:rPr>
          <w:rFonts w:ascii="Cambria" w:hAnsi="Cambria"/>
          <w:sz w:val="26"/>
          <w:szCs w:val="26"/>
        </w:rPr>
        <w:t xml:space="preserve"> </w:t>
      </w:r>
      <w:r w:rsidRPr="00454EE8">
        <w:rPr>
          <w:rFonts w:ascii="Cambria" w:eastAsia="Times New Roman" w:hAnsi="Cambria" w:cs="Times New Roman"/>
          <w:color w:val="000000"/>
          <w:sz w:val="26"/>
          <w:szCs w:val="26"/>
        </w:rPr>
        <w:t>zgodnie z art. 54 Ustawy, dane i informacje gromadzone w Ewidencji, usuwa się po upływie 6 lat od dnia ostatniej wypłaty z rachunku powierniczego, jednak nie wcześniej niż po upływie 6 lat od dnia spełnienia warunku wypłaty środków z Funduszu, o których mowa w art. 55 ust. 1, 3 i 5 Ustawy. ------------------------------------</w:t>
      </w:r>
    </w:p>
    <w:p w14:paraId="3A93B490" w14:textId="49353476" w:rsidR="00824558" w:rsidRPr="00454EE8" w:rsidRDefault="00824558" w:rsidP="00824558">
      <w:pPr>
        <w:pStyle w:val="Standard"/>
        <w:tabs>
          <w:tab w:val="right" w:pos="9356"/>
        </w:tabs>
        <w:spacing w:line="276" w:lineRule="auto"/>
        <w:jc w:val="both"/>
        <w:rPr>
          <w:rFonts w:ascii="Cambria" w:hAnsi="Cambria"/>
          <w:sz w:val="26"/>
          <w:szCs w:val="26"/>
        </w:rPr>
      </w:pPr>
      <w:r w:rsidRPr="00454EE8">
        <w:rPr>
          <w:rFonts w:ascii="Cambria" w:hAnsi="Cambria"/>
          <w:b/>
          <w:sz w:val="26"/>
          <w:szCs w:val="26"/>
        </w:rPr>
        <w:t>§4.5.</w:t>
      </w:r>
      <w:r w:rsidRPr="00454EE8">
        <w:rPr>
          <w:rFonts w:ascii="Cambria" w:hAnsi="Cambria"/>
          <w:sz w:val="26"/>
          <w:szCs w:val="26"/>
        </w:rPr>
        <w:t xml:space="preserve"> Nabywca oświadcza, że wyraża zgodę na przekazanie przez Dewelopera oraz przez Bank jego danych osobowych w zakresie określonym w Umowie i Ustawie do Ubezpieczeniowego Funduszu Gwarancyjnego, bez zgody Nabywcy na powyższe zawarcie i realizacja niniejszej umowy nie są możliwe. ------------------------------------------</w:t>
      </w:r>
    </w:p>
    <w:p w14:paraId="4F82DAEB" w14:textId="77777777" w:rsidR="00824558" w:rsidRPr="00454EE8" w:rsidRDefault="00824558" w:rsidP="00824558">
      <w:pPr>
        <w:pStyle w:val="Standard"/>
        <w:spacing w:line="276" w:lineRule="auto"/>
        <w:jc w:val="center"/>
        <w:rPr>
          <w:rFonts w:ascii="Cambria" w:hAnsi="Cambria"/>
          <w:b/>
          <w:sz w:val="26"/>
          <w:szCs w:val="26"/>
        </w:rPr>
      </w:pPr>
    </w:p>
    <w:p w14:paraId="6A1544B5" w14:textId="77777777" w:rsidR="00824558" w:rsidRPr="003E2963" w:rsidRDefault="00824558" w:rsidP="00824558">
      <w:pPr>
        <w:pStyle w:val="Standard"/>
        <w:spacing w:line="276" w:lineRule="auto"/>
        <w:jc w:val="center"/>
        <w:rPr>
          <w:sz w:val="28"/>
          <w:szCs w:val="28"/>
        </w:rPr>
      </w:pPr>
      <w:r w:rsidRPr="003E2963">
        <w:rPr>
          <w:rFonts w:ascii="Cambria" w:hAnsi="Cambria"/>
          <w:b/>
          <w:sz w:val="28"/>
          <w:szCs w:val="28"/>
        </w:rPr>
        <w:t>KOREKTA CENY</w:t>
      </w:r>
    </w:p>
    <w:p w14:paraId="4CF9BDB4" w14:textId="42CF2455" w:rsidR="00824558" w:rsidRPr="00454EE8" w:rsidRDefault="00824558" w:rsidP="00824558">
      <w:pPr>
        <w:pStyle w:val="Standard"/>
        <w:tabs>
          <w:tab w:val="right" w:pos="9000"/>
          <w:tab w:val="right" w:pos="9072"/>
        </w:tabs>
        <w:spacing w:line="276" w:lineRule="auto"/>
        <w:jc w:val="both"/>
        <w:rPr>
          <w:sz w:val="26"/>
          <w:szCs w:val="26"/>
        </w:rPr>
      </w:pPr>
      <w:r w:rsidRPr="00454EE8">
        <w:rPr>
          <w:rFonts w:ascii="Cambria" w:hAnsi="Cambria"/>
          <w:b/>
          <w:sz w:val="26"/>
          <w:szCs w:val="26"/>
        </w:rPr>
        <w:t>§5.1.</w:t>
      </w:r>
      <w:r w:rsidRPr="00454EE8">
        <w:rPr>
          <w:rFonts w:ascii="Cambria" w:hAnsi="Cambria"/>
          <w:sz w:val="26"/>
          <w:szCs w:val="26"/>
        </w:rPr>
        <w:t xml:space="preserve"> Strony postanawiają, że: -------------------------------------------------------------------------</w:t>
      </w:r>
    </w:p>
    <w:p w14:paraId="23EF7616" w14:textId="103AAB82" w:rsidR="00824558" w:rsidRPr="00454EE8" w:rsidRDefault="00824558" w:rsidP="00034842">
      <w:pPr>
        <w:pStyle w:val="Standard"/>
        <w:numPr>
          <w:ilvl w:val="0"/>
          <w:numId w:val="38"/>
        </w:numPr>
        <w:tabs>
          <w:tab w:val="right" w:pos="7854"/>
          <w:tab w:val="right" w:pos="7926"/>
        </w:tabs>
        <w:spacing w:line="276" w:lineRule="auto"/>
        <w:jc w:val="both"/>
        <w:rPr>
          <w:sz w:val="26"/>
          <w:szCs w:val="26"/>
        </w:rPr>
      </w:pPr>
      <w:r w:rsidRPr="00454EE8">
        <w:rPr>
          <w:rFonts w:ascii="Cambria" w:eastAsia="Times New Roman" w:hAnsi="Cambria" w:cs="Times New Roman"/>
          <w:color w:val="000000"/>
          <w:sz w:val="26"/>
          <w:szCs w:val="26"/>
        </w:rPr>
        <w:t xml:space="preserve">jeżeli pomiędzy projektowaną powierzchnią Lokalu wskazaną w treści niniejszej umowy deweloperskiej, a powierzchnią Lokalu określoną w inwentaryzacji powykonawczej wystąpi różnica, to Cena zostanie przez Dewelopera odpowiednio skorygowana, przy uwzględnieniu stawki za jeden metr kwadratowy Lokalu, wskazanej w § 4.1. niniejszego aktu notarialnego, zaś </w:t>
      </w:r>
      <w:r w:rsidRPr="00454EE8">
        <w:rPr>
          <w:rFonts w:ascii="Cambria" w:eastAsia="Times New Roman" w:hAnsi="Cambria" w:cs="Times New Roman"/>
          <w:color w:val="000000"/>
          <w:sz w:val="26"/>
          <w:szCs w:val="26"/>
        </w:rPr>
        <w:lastRenderedPageBreak/>
        <w:t>Nabywcy zostanie przesłane zawiadomienie o korekcie Ceny wraz z wynikiem obmiaru Lokalu wykonanego przez uprawnionego geodetę niezwłocznie po uzyskaniu pozwolenia na użytkowanie lub braku sprzeciwu, jednak nie później niż w terminie 14 dni przed odbiorem lokalu przez Nabywcę; Korekty ceny nie dokonuje się w zakresie, w którym zmiana powierzchni  Lokalu wynika wyłącznie ze zmian wprowadzonym na podstawie Umowy Zmian Lokatorskich</w:t>
      </w:r>
      <w:r w:rsidRPr="00454EE8">
        <w:rPr>
          <w:rFonts w:ascii="Cambria" w:eastAsia="Times New Roman" w:hAnsi="Cambria" w:cs="Times New Roman"/>
          <w:b/>
          <w:color w:val="000000"/>
          <w:sz w:val="26"/>
          <w:szCs w:val="26"/>
        </w:rPr>
        <w:t>;</w:t>
      </w:r>
      <w:r w:rsidRPr="00454EE8">
        <w:rPr>
          <w:rFonts w:ascii="Cambria" w:eastAsia="Times New Roman" w:hAnsi="Cambria" w:cs="Times New Roman"/>
          <w:color w:val="000000"/>
          <w:sz w:val="26"/>
          <w:szCs w:val="26"/>
        </w:rPr>
        <w:t xml:space="preserve">  --------</w:t>
      </w:r>
      <w:r w:rsidR="00454EE8">
        <w:rPr>
          <w:rFonts w:ascii="Cambria" w:eastAsia="Times New Roman" w:hAnsi="Cambria" w:cs="Times New Roman"/>
          <w:color w:val="000000"/>
          <w:sz w:val="26"/>
          <w:szCs w:val="26"/>
        </w:rPr>
        <w:t>-----</w:t>
      </w:r>
    </w:p>
    <w:p w14:paraId="3491FFB6" w14:textId="35D25AAA" w:rsidR="00824558" w:rsidRPr="00454EE8" w:rsidRDefault="00824558" w:rsidP="00034842">
      <w:pPr>
        <w:pStyle w:val="Standard"/>
        <w:numPr>
          <w:ilvl w:val="0"/>
          <w:numId w:val="30"/>
        </w:numPr>
        <w:tabs>
          <w:tab w:val="right" w:pos="7854"/>
          <w:tab w:val="right" w:pos="7926"/>
        </w:tabs>
        <w:spacing w:line="276" w:lineRule="auto"/>
        <w:jc w:val="both"/>
        <w:rPr>
          <w:sz w:val="26"/>
          <w:szCs w:val="26"/>
        </w:rPr>
      </w:pPr>
      <w:r w:rsidRPr="00454EE8">
        <w:rPr>
          <w:rFonts w:ascii="Cambria" w:eastAsia="Times New Roman" w:hAnsi="Cambria" w:cs="Times New Roman"/>
          <w:color w:val="000000"/>
          <w:sz w:val="26"/>
          <w:szCs w:val="26"/>
        </w:rPr>
        <w:t>w przypadku, gdy powierzchnia Lokalu określona w inwentaryzacji powykonawczej będzie się różnić od planowanej i wskazanej w niniejszej umowie powierzchni o więcej niż 2,00% (dwa procent), wyliczone zgodnie z normą PN-ISO 9836:2022-07 (bez uwzględnienia zmian w powierzchni Lokalu wynikających ze zmian wprowadzonych na podstawie Umowy Zmian Lokatorskich), to wówczas Nabywcy przysługiwać będzie prawo odstąpienia od niniejszej umowy deweloperskiej w terminie 14 (czternastu) dni od dnia otrzymania przez Nabywcę zawiadomienia o korekcie Ceny, jednak powyższe uprawnienie do odstąpienia nie przysługuje Nabywcy po podpisaniu Protokołu Odbioru Lokalu.----------------------------------------------------------------------------------</w:t>
      </w:r>
    </w:p>
    <w:p w14:paraId="600BBB29" w14:textId="61ED0DB0" w:rsidR="00824558" w:rsidRPr="00454EE8" w:rsidRDefault="00824558" w:rsidP="00824558">
      <w:pPr>
        <w:pStyle w:val="Standard"/>
        <w:spacing w:line="276" w:lineRule="auto"/>
        <w:ind w:firstLine="851"/>
        <w:jc w:val="both"/>
        <w:rPr>
          <w:sz w:val="26"/>
          <w:szCs w:val="26"/>
        </w:rPr>
      </w:pPr>
      <w:r w:rsidRPr="00454EE8">
        <w:rPr>
          <w:rFonts w:ascii="Cambria" w:hAnsi="Cambria"/>
          <w:sz w:val="26"/>
          <w:szCs w:val="26"/>
        </w:rPr>
        <w:t>Do odstąpienia od umowy deweloperskiej z przyczyny, o której mowa powyżej, stosuje się odpowiednio postanowienia §10.2. niniejszego aktu notarialnego. -------------</w:t>
      </w:r>
    </w:p>
    <w:p w14:paraId="3D181020" w14:textId="5E330249" w:rsidR="00824558" w:rsidRPr="00454EE8" w:rsidRDefault="00824558" w:rsidP="00824558">
      <w:pPr>
        <w:pStyle w:val="Standard"/>
        <w:tabs>
          <w:tab w:val="right" w:pos="8930"/>
        </w:tabs>
        <w:spacing w:line="276" w:lineRule="auto"/>
        <w:ind w:firstLine="851"/>
        <w:jc w:val="both"/>
        <w:rPr>
          <w:sz w:val="26"/>
          <w:szCs w:val="26"/>
        </w:rPr>
      </w:pPr>
      <w:r w:rsidRPr="00454EE8">
        <w:rPr>
          <w:rFonts w:ascii="Cambria" w:hAnsi="Cambria"/>
          <w:sz w:val="26"/>
          <w:szCs w:val="26"/>
        </w:rPr>
        <w:t>Strony postanawiają, że jeżeli Nabywca nie odstąpi od niniejszej umowy deweloperskiej z przyczyny, o której mowa powyżej, a: ------------------------------------------</w:t>
      </w:r>
    </w:p>
    <w:p w14:paraId="5F2F7B9B" w14:textId="0C1A7ABD" w:rsidR="00824558" w:rsidRPr="00454EE8" w:rsidRDefault="00824558" w:rsidP="00824558">
      <w:pPr>
        <w:pStyle w:val="Standard"/>
        <w:tabs>
          <w:tab w:val="right" w:pos="8930"/>
        </w:tabs>
        <w:spacing w:line="276" w:lineRule="auto"/>
        <w:jc w:val="both"/>
        <w:rPr>
          <w:sz w:val="26"/>
          <w:szCs w:val="26"/>
        </w:rPr>
      </w:pPr>
      <w:r w:rsidRPr="00454EE8">
        <w:rPr>
          <w:rFonts w:ascii="Cambria" w:hAnsi="Cambria"/>
          <w:b/>
          <w:sz w:val="26"/>
          <w:szCs w:val="26"/>
        </w:rPr>
        <w:t>a)</w:t>
      </w:r>
      <w:r w:rsidRPr="00454EE8">
        <w:rPr>
          <w:rFonts w:ascii="Cambria" w:hAnsi="Cambria"/>
          <w:sz w:val="26"/>
          <w:szCs w:val="26"/>
        </w:rPr>
        <w:t xml:space="preserve"> Cena w wyniku zmiany powierzchni powiększy się - Nabywca będzie zobowiązany dokonać odpowiedniej dopłaty do dnia płatności ostatniej części Ceny, wskazanej w §4.2. tego aktu, -----</w:t>
      </w:r>
      <w:r w:rsidR="00454EE8">
        <w:rPr>
          <w:rFonts w:ascii="Cambria" w:hAnsi="Cambria"/>
          <w:sz w:val="26"/>
          <w:szCs w:val="26"/>
        </w:rPr>
        <w:t>---------------------------------------------------------------------------------------------</w:t>
      </w:r>
    </w:p>
    <w:p w14:paraId="3BA5DD4C" w14:textId="7EACB6A6" w:rsidR="00824558" w:rsidRPr="00454EE8" w:rsidRDefault="00824558" w:rsidP="00824558">
      <w:pPr>
        <w:pStyle w:val="Standard"/>
        <w:tabs>
          <w:tab w:val="left" w:pos="0"/>
          <w:tab w:val="right" w:pos="9000"/>
          <w:tab w:val="right" w:pos="9072"/>
        </w:tabs>
        <w:spacing w:line="276" w:lineRule="auto"/>
        <w:jc w:val="both"/>
        <w:rPr>
          <w:rFonts w:ascii="Cambria" w:hAnsi="Cambria"/>
          <w:sz w:val="26"/>
          <w:szCs w:val="26"/>
        </w:rPr>
      </w:pPr>
      <w:r w:rsidRPr="00454EE8">
        <w:rPr>
          <w:rFonts w:ascii="Cambria" w:hAnsi="Cambria"/>
          <w:b/>
          <w:sz w:val="26"/>
          <w:szCs w:val="26"/>
        </w:rPr>
        <w:t>b)</w:t>
      </w:r>
      <w:r w:rsidRPr="00454EE8">
        <w:rPr>
          <w:rFonts w:ascii="Cambria" w:hAnsi="Cambria"/>
          <w:sz w:val="26"/>
          <w:szCs w:val="26"/>
        </w:rPr>
        <w:t xml:space="preserve"> Cena w wyniku zmiany powierzchni ulegnie zmniejszeniu - odpowiedniemu zmniejszeniu ulegnie pozostała do zapłaty ostatnia część Ceny, wskazanej w §4.2. tego aktu, chyba że Nabywca zapłaci całą Cenę do dnia otrzymania zawiadomienia o korekcie Ceny, to Nabywca będzie uprawniony do otrzymania zwrotu powstałej nadpłaty z Otwartego Rachunku Powierniczego, a Deweloper na wniosek Nabywcy w terminie 14 (czternastu) dni zobowiązuje się do przygotowania stosownego oświadczenia i przekazania go Nabywcy, aby Nabywca mógł złożyć wniosek o zwrot środków z Otwartego Mieszkaniowego Rachunku Powierniczego .----------------</w:t>
      </w:r>
      <w:r w:rsidR="00454EE8">
        <w:rPr>
          <w:rFonts w:ascii="Cambria" w:hAnsi="Cambria"/>
          <w:sz w:val="26"/>
          <w:szCs w:val="26"/>
        </w:rPr>
        <w:t>-------------------------</w:t>
      </w:r>
    </w:p>
    <w:p w14:paraId="65278D57" w14:textId="4566DB35" w:rsidR="00824558" w:rsidRPr="00454EE8" w:rsidRDefault="00824558" w:rsidP="00824558">
      <w:pPr>
        <w:pStyle w:val="Standard"/>
        <w:spacing w:line="276" w:lineRule="auto"/>
        <w:jc w:val="both"/>
        <w:rPr>
          <w:rFonts w:ascii="Cambria" w:eastAsia="Times New Roman" w:hAnsi="Cambria" w:cs="Times New Roman"/>
          <w:b/>
          <w:color w:val="000000"/>
          <w:sz w:val="26"/>
          <w:szCs w:val="26"/>
        </w:rPr>
      </w:pPr>
      <w:r w:rsidRPr="00454EE8">
        <w:rPr>
          <w:rFonts w:ascii="Cambria" w:hAnsi="Cambria"/>
          <w:b/>
          <w:bCs/>
          <w:sz w:val="26"/>
          <w:szCs w:val="26"/>
        </w:rPr>
        <w:t>§5.2.</w:t>
      </w:r>
      <w:r w:rsidRPr="00454EE8">
        <w:rPr>
          <w:rFonts w:ascii="Cambria" w:hAnsi="Cambria"/>
          <w:sz w:val="26"/>
          <w:szCs w:val="26"/>
        </w:rPr>
        <w:t xml:space="preserve"> Przedstawiciel Dewelopera oświadcza, że Cena może ulec zmianie w zakresie</w:t>
      </w:r>
      <w:r w:rsidRPr="00454EE8">
        <w:rPr>
          <w:rFonts w:ascii="Cambria" w:eastAsia="Times New Roman" w:hAnsi="Cambria" w:cs="Times New Roman"/>
          <w:color w:val="000000"/>
          <w:sz w:val="26"/>
          <w:szCs w:val="26"/>
        </w:rPr>
        <w:t xml:space="preserve"> proporcjonalnym do zmian w stawkach podatku VAT (Ustawa o podatku od towarów i usług </w:t>
      </w:r>
      <w:proofErr w:type="spellStart"/>
      <w:r w:rsidRPr="00454EE8">
        <w:rPr>
          <w:rFonts w:ascii="Cambria" w:eastAsia="Times New Roman" w:hAnsi="Cambria" w:cs="Times New Roman"/>
          <w:color w:val="000000"/>
          <w:sz w:val="26"/>
          <w:szCs w:val="26"/>
        </w:rPr>
        <w:t>t.j</w:t>
      </w:r>
      <w:proofErr w:type="spellEnd"/>
      <w:r w:rsidRPr="00454EE8">
        <w:rPr>
          <w:rFonts w:ascii="Cambria" w:eastAsia="Times New Roman" w:hAnsi="Cambria" w:cs="Times New Roman"/>
          <w:color w:val="000000"/>
          <w:sz w:val="26"/>
          <w:szCs w:val="26"/>
        </w:rPr>
        <w:t xml:space="preserve">. Dz.U. z 2026 r. poz. 507). W przypadku, gdy zostanie podwyższona stawka podatku VAT, wówczas Deweloper może poinformować Nabywcę o podwyższeniu Ceny i wówczas Cena ulegnie odpowiedniemu podwyższeniu, ale w takiej sytuacji Nabywca </w:t>
      </w:r>
      <w:r w:rsidRPr="00454EE8">
        <w:rPr>
          <w:rFonts w:ascii="Cambria" w:eastAsia="Times New Roman" w:hAnsi="Cambria" w:cs="Times New Roman"/>
          <w:color w:val="000000"/>
          <w:sz w:val="26"/>
          <w:szCs w:val="26"/>
        </w:rPr>
        <w:lastRenderedPageBreak/>
        <w:t xml:space="preserve">może odstąpić od niniejszej Umowy w terminie 14 (czternastu) dni od dnia otrzymania od Dewelopera zawiadomienia o wzroście Ceny, lecz nie później niż w terminie do dnia </w:t>
      </w:r>
      <w:r w:rsidR="00454EE8" w:rsidRPr="00454EE8">
        <w:rPr>
          <w:rFonts w:ascii="Cambria" w:hAnsi="Cambria"/>
          <w:b/>
          <w:bCs/>
          <w:sz w:val="26"/>
          <w:szCs w:val="26"/>
          <w:highlight w:val="yellow"/>
        </w:rPr>
        <w:t>31</w:t>
      </w:r>
      <w:r w:rsidRPr="00454EE8">
        <w:rPr>
          <w:rFonts w:ascii="Cambria" w:hAnsi="Cambria"/>
          <w:b/>
          <w:bCs/>
          <w:sz w:val="26"/>
          <w:szCs w:val="26"/>
          <w:highlight w:val="yellow"/>
        </w:rPr>
        <w:t xml:space="preserve"> (</w:t>
      </w:r>
      <w:r w:rsidR="00454EE8" w:rsidRPr="00454EE8">
        <w:rPr>
          <w:rFonts w:ascii="Cambria" w:hAnsi="Cambria"/>
          <w:b/>
          <w:bCs/>
          <w:sz w:val="26"/>
          <w:szCs w:val="26"/>
          <w:highlight w:val="yellow"/>
        </w:rPr>
        <w:t>trzydziestego pierwszego</w:t>
      </w:r>
      <w:r w:rsidRPr="00454EE8">
        <w:rPr>
          <w:rFonts w:ascii="Cambria" w:hAnsi="Cambria"/>
          <w:b/>
          <w:bCs/>
          <w:sz w:val="26"/>
          <w:szCs w:val="26"/>
          <w:highlight w:val="yellow"/>
        </w:rPr>
        <w:t xml:space="preserve">) </w:t>
      </w:r>
      <w:r w:rsidR="00454EE8" w:rsidRPr="00454EE8">
        <w:rPr>
          <w:rFonts w:ascii="Cambria" w:hAnsi="Cambria"/>
          <w:b/>
          <w:bCs/>
          <w:sz w:val="26"/>
          <w:szCs w:val="26"/>
          <w:highlight w:val="yellow"/>
        </w:rPr>
        <w:t>stycznia</w:t>
      </w:r>
      <w:r w:rsidRPr="00454EE8">
        <w:rPr>
          <w:rFonts w:ascii="Cambria" w:hAnsi="Cambria"/>
          <w:b/>
          <w:bCs/>
          <w:sz w:val="26"/>
          <w:szCs w:val="26"/>
          <w:highlight w:val="yellow"/>
        </w:rPr>
        <w:t xml:space="preserve"> 202</w:t>
      </w:r>
      <w:r w:rsidR="00454EE8" w:rsidRPr="00454EE8">
        <w:rPr>
          <w:rFonts w:ascii="Cambria" w:hAnsi="Cambria"/>
          <w:b/>
          <w:bCs/>
          <w:sz w:val="26"/>
          <w:szCs w:val="26"/>
          <w:highlight w:val="yellow"/>
        </w:rPr>
        <w:t>7</w:t>
      </w:r>
      <w:r w:rsidRPr="00454EE8">
        <w:rPr>
          <w:rFonts w:ascii="Cambria" w:hAnsi="Cambria"/>
          <w:b/>
          <w:bCs/>
          <w:sz w:val="26"/>
          <w:szCs w:val="26"/>
          <w:highlight w:val="yellow"/>
        </w:rPr>
        <w:t xml:space="preserve"> roku</w:t>
      </w:r>
      <w:r w:rsidRPr="00454EE8">
        <w:rPr>
          <w:rFonts w:ascii="Cambria" w:eastAsia="Times New Roman" w:hAnsi="Cambria" w:cs="Times New Roman"/>
          <w:b/>
          <w:color w:val="000000"/>
          <w:sz w:val="26"/>
          <w:szCs w:val="26"/>
        </w:rPr>
        <w:t>.------------------------------------------</w:t>
      </w:r>
    </w:p>
    <w:p w14:paraId="39662F8D" w14:textId="42AB5B02" w:rsidR="00824558" w:rsidRPr="00454EE8" w:rsidRDefault="00824558" w:rsidP="00824558">
      <w:pPr>
        <w:pStyle w:val="Standard"/>
        <w:spacing w:line="276" w:lineRule="auto"/>
        <w:jc w:val="both"/>
        <w:rPr>
          <w:sz w:val="26"/>
          <w:szCs w:val="26"/>
        </w:rPr>
      </w:pPr>
      <w:r w:rsidRPr="00454EE8">
        <w:rPr>
          <w:rFonts w:ascii="Cambria" w:eastAsia="Times New Roman" w:hAnsi="Cambria" w:cs="Times New Roman"/>
          <w:color w:val="000000"/>
          <w:sz w:val="26"/>
          <w:szCs w:val="26"/>
        </w:rPr>
        <w:t>Do odstąpienia od Umowy z przyczyny, o której mowa powyżej, stosuje się odpowiednio postanowienia §10.2 niniejszego aktu notarialnego. ---------------------------------------------</w:t>
      </w:r>
    </w:p>
    <w:p w14:paraId="203B121C" w14:textId="15F449E9" w:rsidR="00824558" w:rsidRPr="00454EE8" w:rsidRDefault="00824558" w:rsidP="00824558">
      <w:pPr>
        <w:pStyle w:val="Standard"/>
        <w:spacing w:line="276" w:lineRule="auto"/>
        <w:jc w:val="both"/>
        <w:rPr>
          <w:sz w:val="26"/>
          <w:szCs w:val="26"/>
        </w:rPr>
      </w:pPr>
      <w:r w:rsidRPr="00454EE8">
        <w:rPr>
          <w:rFonts w:ascii="Cambria" w:hAnsi="Cambria"/>
          <w:sz w:val="26"/>
          <w:szCs w:val="26"/>
        </w:rPr>
        <w:t>W przypadku, gdy zostanie obniżona stawka podatku VAT, wówczas Deweloper może poinformować Nabywcę o obniżeniu Ceny i wówczas Cena ulegnie odpowiedniemu obniżeniu. Jeśli Cena w wyniku obniżenia stawki podatku VAT ulegnie zmniejszeniu - odpowiedniemu zmniejszeniu ulegnie pozostała do zapłaty ostatnia część Ceny, wskazanej w §4.2 tego aktu, chyba że Nabywca zapłaci całą Cenę do dnia otrzymania zawiadomienia o korekcie Ceny, to Deweloper zwróci Nabywcy powstałą nadpłatę w terminie 14 (czternastu) dni od dnia otrzymania od Nabywcy pisemnej informacji ze wskazaniem rachunku bankowego, na który Deweloper ma dokonać przelewu. -----------</w:t>
      </w:r>
    </w:p>
    <w:p w14:paraId="15328681" w14:textId="57C43853" w:rsidR="00824558" w:rsidRPr="00454EE8" w:rsidRDefault="00824558" w:rsidP="00824558">
      <w:pPr>
        <w:pStyle w:val="Standard"/>
        <w:spacing w:line="276" w:lineRule="auto"/>
        <w:jc w:val="both"/>
        <w:rPr>
          <w:sz w:val="26"/>
          <w:szCs w:val="26"/>
        </w:rPr>
      </w:pPr>
      <w:r w:rsidRPr="00454EE8">
        <w:rPr>
          <w:rFonts w:ascii="Cambria" w:eastAsia="Times New Roman" w:hAnsi="Cambria" w:cs="Times New Roman"/>
          <w:b/>
          <w:color w:val="000000"/>
          <w:sz w:val="26"/>
          <w:szCs w:val="26"/>
        </w:rPr>
        <w:t xml:space="preserve">§5.3. </w:t>
      </w:r>
      <w:r w:rsidRPr="00454EE8">
        <w:rPr>
          <w:rFonts w:ascii="Cambria" w:eastAsia="Times New Roman" w:hAnsi="Cambria" w:cs="Times New Roman"/>
          <w:color w:val="000000"/>
          <w:sz w:val="26"/>
          <w:szCs w:val="26"/>
        </w:rPr>
        <w:t>Strony postanawiają, że wszelkie korekty Ceny za Lokal powstałe w okresie po zawarciu niniejszej umowy deweloperskiej będą rozliczane w ramach ostatniej raty Ceny i nie będą wpływać na wysokość już dokonanych wpłat. ----------------------------------------</w:t>
      </w:r>
    </w:p>
    <w:p w14:paraId="4E5EBD88" w14:textId="77777777" w:rsidR="00824558" w:rsidRDefault="00824558" w:rsidP="00824558">
      <w:pPr>
        <w:pStyle w:val="Standard"/>
        <w:spacing w:line="276" w:lineRule="auto"/>
        <w:jc w:val="center"/>
        <w:rPr>
          <w:rFonts w:ascii="Cambria" w:hAnsi="Cambria"/>
          <w:b/>
        </w:rPr>
      </w:pPr>
    </w:p>
    <w:p w14:paraId="2399ECDD" w14:textId="77777777" w:rsidR="00824558" w:rsidRDefault="00824558" w:rsidP="00824558">
      <w:pPr>
        <w:pStyle w:val="Standard"/>
        <w:spacing w:line="276" w:lineRule="auto"/>
        <w:jc w:val="center"/>
      </w:pPr>
      <w:r>
        <w:rPr>
          <w:rFonts w:ascii="Cambria" w:hAnsi="Cambria" w:cs="Times New Roman"/>
          <w:b/>
          <w:sz w:val="28"/>
          <w:szCs w:val="28"/>
        </w:rPr>
        <w:t>ZMIANY LOKATORSKIE</w:t>
      </w:r>
    </w:p>
    <w:p w14:paraId="6320A7AF" w14:textId="2711FDE4" w:rsidR="00824558" w:rsidRPr="00454EE8" w:rsidRDefault="00824558" w:rsidP="00824558">
      <w:pPr>
        <w:pStyle w:val="Standard"/>
        <w:spacing w:line="276" w:lineRule="auto"/>
        <w:jc w:val="both"/>
        <w:rPr>
          <w:sz w:val="26"/>
          <w:szCs w:val="26"/>
        </w:rPr>
      </w:pPr>
      <w:r w:rsidRPr="00454EE8">
        <w:rPr>
          <w:rFonts w:ascii="Cambria" w:hAnsi="Cambria"/>
          <w:b/>
          <w:sz w:val="26"/>
          <w:szCs w:val="26"/>
        </w:rPr>
        <w:t>§6.1.</w:t>
      </w:r>
      <w:r w:rsidRPr="00454EE8">
        <w:rPr>
          <w:rFonts w:ascii="Cambria" w:hAnsi="Cambria"/>
          <w:sz w:val="26"/>
          <w:szCs w:val="26"/>
        </w:rPr>
        <w:t xml:space="preserve"> Nabywca ma prawo do odpłatnego zamówienia Zmian Lokatorskich w nabywanym Lokalu poprzez złożenie, w terminie 30 (trzydziestu) dni od dnia zawarcia niniejszej umowy deweloperskiej, wniosku o ich dokonanie, doręczonego Deweloperowi na wskazany w niniejszej umowie adres e-mail Dewelopera, bądź osobiście, przy czym: ----</w:t>
      </w:r>
    </w:p>
    <w:p w14:paraId="76CDD6C3" w14:textId="657A7CC8" w:rsidR="00824558" w:rsidRPr="00454EE8" w:rsidRDefault="00824558" w:rsidP="00824558">
      <w:pPr>
        <w:pStyle w:val="Standard"/>
        <w:spacing w:line="276" w:lineRule="auto"/>
        <w:jc w:val="both"/>
        <w:rPr>
          <w:sz w:val="26"/>
          <w:szCs w:val="26"/>
        </w:rPr>
      </w:pPr>
      <w:r w:rsidRPr="00454EE8">
        <w:rPr>
          <w:rFonts w:ascii="Cambria" w:hAnsi="Cambria"/>
          <w:b/>
          <w:bCs/>
          <w:sz w:val="26"/>
          <w:szCs w:val="26"/>
        </w:rPr>
        <w:t>1)</w:t>
      </w:r>
      <w:r w:rsidRPr="00454EE8">
        <w:rPr>
          <w:rFonts w:ascii="Cambria" w:hAnsi="Cambria"/>
          <w:sz w:val="26"/>
          <w:szCs w:val="26"/>
        </w:rPr>
        <w:t xml:space="preserve"> wprowadzenie Zmian Lokatorskich jest możliwe wyłącznie w przypadku, gdy Zmiany Lokatorskie nie będą wymagać uzyskania zmian decyzji o pozwoleniu na budowę opisanej w § 1.4. pkt 1) tego aktu, a ich uwzględnienie będzie możliwe ze względu na stopień zaawansowania robót budowlanych oraz ze względów technicznych, --------------</w:t>
      </w:r>
    </w:p>
    <w:p w14:paraId="51B4F026" w14:textId="3FE8EA8A" w:rsidR="00824558" w:rsidRPr="00454EE8" w:rsidRDefault="00824558" w:rsidP="00824558">
      <w:pPr>
        <w:pStyle w:val="Standard"/>
        <w:spacing w:line="276" w:lineRule="auto"/>
        <w:jc w:val="both"/>
        <w:rPr>
          <w:sz w:val="26"/>
          <w:szCs w:val="26"/>
        </w:rPr>
      </w:pPr>
      <w:r w:rsidRPr="00454EE8">
        <w:rPr>
          <w:rFonts w:ascii="Cambria" w:hAnsi="Cambria"/>
          <w:b/>
          <w:bCs/>
          <w:sz w:val="26"/>
          <w:szCs w:val="26"/>
        </w:rPr>
        <w:t>2)</w:t>
      </w:r>
      <w:r w:rsidRPr="00454EE8">
        <w:rPr>
          <w:rFonts w:ascii="Cambria" w:hAnsi="Cambria"/>
          <w:sz w:val="26"/>
          <w:szCs w:val="26"/>
        </w:rPr>
        <w:t xml:space="preserve"> Nabywca po zamówieniu Zmian Lokatorskich otrzymuje przykładowy cennik zmian lokatorskich oraz Zamówienie na odpłatną konsultacje z architektem oraz weryfikację zmian przez kierownika budowy, następnie po pozytywnej weryfikacji przez kierownika budowy przygotowywana jest wycena prac i przedkładana Nabywcy, który będzie miał 2 (dwa) dni na akceptację lub rezygnację w całości lub części z danego zakresu, a w przypadku rezygnacji ze Zmian Lokatorskich lokal wykonany będzie według standardu wskazanego w załączniku do niniejszej umowy deweloperskiej, natomiast w przypadku zawarcia Umowy o zmiany lokatorskie oraz uiszczeniu przez Nabywcę opłaty z niej wynikających Deweloper przystępuje do realizacji zleconych zmian lokatorskich w terminie i na warunkach wynikających z Umowy o zmiany lokatorskie.----------------------</w:t>
      </w:r>
    </w:p>
    <w:p w14:paraId="256DBEA5" w14:textId="7D0B91E5" w:rsidR="00824558" w:rsidRPr="00454EE8" w:rsidRDefault="00824558" w:rsidP="00824558">
      <w:pPr>
        <w:pStyle w:val="Standard"/>
        <w:spacing w:line="276" w:lineRule="auto"/>
        <w:jc w:val="both"/>
        <w:rPr>
          <w:sz w:val="26"/>
          <w:szCs w:val="26"/>
        </w:rPr>
      </w:pPr>
      <w:r w:rsidRPr="00454EE8">
        <w:rPr>
          <w:rFonts w:ascii="Cambria" w:hAnsi="Cambria"/>
          <w:b/>
          <w:sz w:val="26"/>
          <w:szCs w:val="26"/>
        </w:rPr>
        <w:lastRenderedPageBreak/>
        <w:t>§6.2.</w:t>
      </w:r>
      <w:r w:rsidRPr="00454EE8">
        <w:rPr>
          <w:rFonts w:ascii="Cambria" w:hAnsi="Cambria"/>
          <w:sz w:val="26"/>
          <w:szCs w:val="26"/>
        </w:rPr>
        <w:t xml:space="preserve"> Nabywca przyjmuje do wiadomości, że ze względu na postępujący charakter procesu budowlanego, zamówienie Zmian Lokatorskich może wiązać się z koniecznością poniesienia przez Nabywcę kosztów likwidacji wykonanych uprzednio prac w Lokalu (np. wyburzenia istniejących ścian działowych, przeniesienia wykonanych instalacji itp.). ----------------------------</w:t>
      </w:r>
      <w:r w:rsidR="00454EE8">
        <w:rPr>
          <w:rFonts w:ascii="Cambria" w:hAnsi="Cambria"/>
          <w:sz w:val="26"/>
          <w:szCs w:val="26"/>
        </w:rPr>
        <w:t>-----------------------------------------------------------------------------</w:t>
      </w:r>
    </w:p>
    <w:p w14:paraId="7E377570" w14:textId="1DB1A956" w:rsidR="00824558" w:rsidRPr="00454EE8" w:rsidRDefault="00824558" w:rsidP="00824558">
      <w:pPr>
        <w:pStyle w:val="Standard"/>
        <w:spacing w:line="276" w:lineRule="auto"/>
        <w:jc w:val="both"/>
        <w:rPr>
          <w:sz w:val="26"/>
          <w:szCs w:val="26"/>
        </w:rPr>
      </w:pPr>
      <w:r w:rsidRPr="00454EE8">
        <w:rPr>
          <w:rFonts w:ascii="Cambria" w:hAnsi="Cambria"/>
          <w:b/>
          <w:sz w:val="26"/>
          <w:szCs w:val="26"/>
        </w:rPr>
        <w:t xml:space="preserve">§6.3. </w:t>
      </w:r>
      <w:r w:rsidRPr="00454EE8">
        <w:rPr>
          <w:rFonts w:ascii="Cambria" w:hAnsi="Cambria"/>
          <w:sz w:val="26"/>
          <w:szCs w:val="26"/>
        </w:rPr>
        <w:t>Nabywca został poinformowany i przyjmuje do wiadomości, iż w wyniku wprowadzonych Zmian Lokatorskich może ulec zmianie projektowana powierzchnia Lokalu wskazana w treści niniejszej umowy deweloperskiej oraz może to wpłynąć na powierzchnię określoną w inwentaryzacji powykonawczej. ------------------------------------</w:t>
      </w:r>
    </w:p>
    <w:p w14:paraId="30A13E0D" w14:textId="77777777" w:rsidR="00824558" w:rsidRDefault="00824558" w:rsidP="00824558">
      <w:pPr>
        <w:pStyle w:val="Standard"/>
        <w:spacing w:line="276" w:lineRule="auto"/>
        <w:rPr>
          <w:rFonts w:ascii="Cambria" w:hAnsi="Cambria"/>
          <w:b/>
        </w:rPr>
      </w:pPr>
    </w:p>
    <w:p w14:paraId="34D65602" w14:textId="77777777" w:rsidR="00824558" w:rsidRPr="003E2963" w:rsidRDefault="00824558" w:rsidP="00824558">
      <w:pPr>
        <w:pStyle w:val="Standard"/>
        <w:spacing w:line="276" w:lineRule="auto"/>
        <w:jc w:val="center"/>
        <w:rPr>
          <w:sz w:val="28"/>
          <w:szCs w:val="28"/>
        </w:rPr>
      </w:pPr>
      <w:r w:rsidRPr="003E2963">
        <w:rPr>
          <w:rFonts w:ascii="Cambria" w:hAnsi="Cambria"/>
          <w:b/>
          <w:sz w:val="28"/>
          <w:szCs w:val="28"/>
        </w:rPr>
        <w:t>ODBIÓR LOKALU</w:t>
      </w:r>
    </w:p>
    <w:p w14:paraId="1DAE6A0A" w14:textId="7F43C905" w:rsidR="00824558" w:rsidRPr="00C44D8D" w:rsidRDefault="00824558" w:rsidP="00824558">
      <w:pPr>
        <w:pStyle w:val="Standard"/>
        <w:tabs>
          <w:tab w:val="right" w:pos="8562"/>
        </w:tabs>
        <w:spacing w:line="276" w:lineRule="auto"/>
        <w:jc w:val="both"/>
        <w:rPr>
          <w:sz w:val="26"/>
          <w:szCs w:val="26"/>
        </w:rPr>
      </w:pPr>
      <w:r w:rsidRPr="00C44D8D">
        <w:rPr>
          <w:rFonts w:ascii="Cambria" w:eastAsia="Times New Roman" w:hAnsi="Cambria" w:cs="Times New Roman"/>
          <w:b/>
          <w:color w:val="000000"/>
          <w:sz w:val="26"/>
          <w:szCs w:val="26"/>
        </w:rPr>
        <w:t xml:space="preserve">§7.1. </w:t>
      </w:r>
      <w:r w:rsidRPr="00C44D8D">
        <w:rPr>
          <w:rFonts w:ascii="Cambria" w:eastAsia="Times New Roman" w:hAnsi="Cambria" w:cs="Times New Roman"/>
          <w:color w:val="000000"/>
          <w:sz w:val="26"/>
          <w:szCs w:val="26"/>
        </w:rPr>
        <w:t>Strony ustalają następującą procedurę odbioru Lokalu oraz praw niezbędnych do korzystania z Lokalu przez Nabywcę: ----------------------------------------------------------------</w:t>
      </w:r>
    </w:p>
    <w:p w14:paraId="4726B6E8" w14:textId="41DE1120"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odbiór Lokalu oraz praw niezbędnych do korzystania z Lokalu przez Nabywcę nastąpi, po uprawomocnieniu się decyzji o pozwoleniu na użytkowanie Budynku albo zawiadomieniu organu nadzoru budowlanego o zakończeniu budowy Budynku przy braku sprzeciwu ze strony organu, oraz po zapłaceniu przez Nabywcę Ceny, po zapłacie przez Nabywcę Ceny, o której mowa w §4 niniejszego aktu, należnych odsetek, kosztów zamówionych przez Nabywcę Zmian Lokatorskich z zastrzeżeniem postanowień § 7.3. tego aktu; ---------------------------</w:t>
      </w:r>
    </w:p>
    <w:p w14:paraId="3343C1BE" w14:textId="2F53EDFF"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o terminie odbioru Lokalu - to jest o dniu i godzinie - Odbioru Lokalu Deweloper zawiadomi Nabywcę, co najmniej na 7 (siedem) dni przed planowanym odbiorem,  wysyłając zawiadomienie w formie elektronicznej na adres e-mail Nabywcy wskazy w treści tego aktu,----------------------------------------------------------------------</w:t>
      </w:r>
    </w:p>
    <w:p w14:paraId="496C593C" w14:textId="483188A5"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Odbiór Lokalu zostanie dokonany w obecności Nabywcy; ------------------------------</w:t>
      </w:r>
    </w:p>
    <w:p w14:paraId="5CA82A03" w14:textId="7EC78B22"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z Odbioru Lokalu sporządzony zostanie protokół („</w:t>
      </w:r>
      <w:r w:rsidRPr="00C44D8D">
        <w:rPr>
          <w:rFonts w:ascii="Cambria" w:eastAsia="Times New Roman" w:hAnsi="Cambria" w:cs="Times New Roman"/>
          <w:b/>
          <w:color w:val="000000"/>
          <w:sz w:val="26"/>
          <w:szCs w:val="26"/>
        </w:rPr>
        <w:t>Protokół Odbioru Lokalu</w:t>
      </w:r>
      <w:r w:rsidRPr="00C44D8D">
        <w:rPr>
          <w:rFonts w:ascii="Cambria" w:eastAsia="Times New Roman" w:hAnsi="Cambria" w:cs="Times New Roman"/>
          <w:color w:val="000000"/>
          <w:sz w:val="26"/>
          <w:szCs w:val="26"/>
        </w:rPr>
        <w:t>”), do którego Nabywca może zgłosić wady Lokalu. W protokole odnotowuje się również odmowę dokonania odbioru przez Nabywcę w przypadku stwierdzenia wady istotnej, uznanie wady istotnej przez Dewelopera albo odmowę uznania wady istotnej przez Dewelopera; -------------------------------------------------------------</w:t>
      </w:r>
    </w:p>
    <w:p w14:paraId="3A609F6A" w14:textId="37C795B8"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Deweloper jest obowiązany w terminie 14 dni od dnia podpisania Protokołu Odbioru Lokalu, przekazać Nabywcy na papierze lub innym trwałym nośniku: ----</w:t>
      </w:r>
    </w:p>
    <w:p w14:paraId="27D075AF" w14:textId="70C7B069" w:rsidR="00824558" w:rsidRPr="00C44D8D" w:rsidRDefault="00824558" w:rsidP="00034842">
      <w:pPr>
        <w:pStyle w:val="Standard"/>
        <w:numPr>
          <w:ilvl w:val="1"/>
          <w:numId w:val="45"/>
        </w:numPr>
        <w:tabs>
          <w:tab w:val="right" w:pos="720"/>
        </w:tabs>
        <w:spacing w:line="276" w:lineRule="auto"/>
        <w:jc w:val="both"/>
        <w:rPr>
          <w:sz w:val="26"/>
          <w:szCs w:val="26"/>
        </w:rPr>
      </w:pPr>
      <w:r w:rsidRPr="00C44D8D">
        <w:rPr>
          <w:rFonts w:ascii="Cambria" w:eastAsia="Times New Roman" w:hAnsi="Cambria" w:cs="Times New Roman"/>
          <w:color w:val="000000"/>
          <w:sz w:val="26"/>
          <w:szCs w:val="26"/>
        </w:rPr>
        <w:t>informację o uznaniu wad, albo (ii) oświadczenie o odmowie uznania wad oraz o przyczynach tej odmowy; -----------------------------------------------------</w:t>
      </w:r>
    </w:p>
    <w:p w14:paraId="033F7BB1" w14:textId="14A09D85"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lastRenderedPageBreak/>
        <w:t>jeżeli Deweloper nie poinformuje Nabywcy o uznaniu wad albo o odmowie uznania wad oraz jej przyczynach w terminie, o którym mowa pod lit. e) powyżej, uważa się, że uznał wady; ----------------------------------------------------------------------</w:t>
      </w:r>
    </w:p>
    <w:p w14:paraId="3578E2DC" w14:textId="63E425BE"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Deweloper jest obowiązany, w terminie 30 dni od dnia podpisania Protokołu Odbioru Lokalu, usunąć uznane wady Lokalu; ---------------------------------------------</w:t>
      </w:r>
    </w:p>
    <w:p w14:paraId="79A3D62E" w14:textId="2D6A58F9"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 xml:space="preserve">jeżeli Deweloper, mimo zachowania należytej staranności nie usunie wady w terminie, o którym mowa pod lit. g) powyżej, wskazuje inny termin usunięcia wad wraz z uzasadnieniem opóźnienia </w:t>
      </w:r>
      <w:r w:rsidRPr="00C44D8D">
        <w:rPr>
          <w:rFonts w:ascii="Cambria" w:eastAsia="Times New Roman" w:hAnsi="Cambria" w:cs="Times New Roman"/>
          <w:b/>
          <w:color w:val="000000"/>
          <w:sz w:val="26"/>
          <w:szCs w:val="26"/>
        </w:rPr>
        <w:t>(„Wskazany Termin”)</w:t>
      </w:r>
      <w:r w:rsidRPr="00C44D8D">
        <w:rPr>
          <w:rFonts w:ascii="Cambria" w:eastAsia="Times New Roman" w:hAnsi="Cambria" w:cs="Times New Roman"/>
          <w:color w:val="000000"/>
          <w:sz w:val="26"/>
          <w:szCs w:val="26"/>
        </w:rPr>
        <w:t>. Wskazany Termin ten nie może powodować nadmiernych niedogodności dla Nabywcy; --------------------</w:t>
      </w:r>
    </w:p>
    <w:p w14:paraId="1D5CA5C3" w14:textId="5781E63B"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jeżeli Deweloper nie usunie wad we Wskazanym Terminie albo nie wskaże takiego terminu, Nabywca wyznacza Deweloperowi nowy termin na usunięcie wad. Po bezskutecznym upływie tego terminu Nabywca może usunąć wady na koszt Dewelopera;---------------------------------------------------------------------------------------</w:t>
      </w:r>
    </w:p>
    <w:p w14:paraId="064FF7D8" w14:textId="4DA895A6"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Nabywca może odmówić dokonania odbioru w przypadku stwierdzenia podczas odbioru, że Lokal posiada wadę istotną i jednocześnie Deweloper odmówi uznania jej w Protokole Odbioru Lokalu. Taka odmowa dokonania odbioru, nie ma wpływu na bieg terminu, o którym mowa w art. 43 ust. 3 Ustawy; -------------------------------</w:t>
      </w:r>
    </w:p>
    <w:p w14:paraId="44E3D051" w14:textId="5B365004"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w przypadku uznania przez Dewelopera wady istotnej w Protokole Odbioru Lokalu, stosuje się przepisy lit. g)-i) powyżej, z tym że po bezskutecznym upływie terminu na usunięcie wady istotnej Nabywca może odstąpić od Umowy; -----------</w:t>
      </w:r>
    </w:p>
    <w:p w14:paraId="72BB8BC3" w14:textId="473F1C87"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w przypadku odmowy dokonania odbioru ze względu na wadę istotną Strony ustalają nowy termin odbioru umożliwiający Deweloperowi usunięcie tej wady przed dokonaniem powtórnego odbioru („</w:t>
      </w:r>
      <w:r w:rsidRPr="00C44D8D">
        <w:rPr>
          <w:rFonts w:ascii="Cambria" w:eastAsia="Times New Roman" w:hAnsi="Cambria" w:cs="Times New Roman"/>
          <w:b/>
          <w:color w:val="000000"/>
          <w:sz w:val="26"/>
          <w:szCs w:val="26"/>
        </w:rPr>
        <w:t>Powtórny Odbiór</w:t>
      </w:r>
      <w:r w:rsidRPr="00C44D8D">
        <w:rPr>
          <w:rFonts w:ascii="Cambria" w:eastAsia="Times New Roman" w:hAnsi="Cambria" w:cs="Times New Roman"/>
          <w:color w:val="000000"/>
          <w:sz w:val="26"/>
          <w:szCs w:val="26"/>
        </w:rPr>
        <w:t>”). Do Powtórnego Odbioru stosuje się przepisy lit. c)-j) powyżej; --------------------------------------------</w:t>
      </w:r>
    </w:p>
    <w:p w14:paraId="1FEDBDF7" w14:textId="6903862B"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odmowa dokonania odbioru ze względu na wadę istotną w ramach Powtórnego Odbioru wymaga przedstawienia przez Nabywcę opinii rzeczoznawcy budowlanego. Nabywca występuje z wnioskiem o wydanie opinii przez rzeczoznawcę budowlanego w terminie miesiąca od dnia odmowy. Bieg terminu, o którym mowa w art. 43 ust. 3 Ustawy, ulega zawieszeniu do dnia przedstawienia przez Nabywcę Deweloperowi opinii rzeczoznawcy budowlanego. W przypadku stwierdzenia przez rzeczoznawcę budowlanego w opinii, istnienia wady istotnej Nabywca może odstąpić od Umowy; ------------------------------------</w:t>
      </w:r>
      <w:r w:rsidR="00C44D8D">
        <w:rPr>
          <w:rFonts w:ascii="Cambria" w:eastAsia="Times New Roman" w:hAnsi="Cambria" w:cs="Times New Roman"/>
          <w:color w:val="000000"/>
          <w:sz w:val="26"/>
          <w:szCs w:val="26"/>
        </w:rPr>
        <w:t>---------------------</w:t>
      </w:r>
    </w:p>
    <w:p w14:paraId="7E9D6599" w14:textId="61DCCC48"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 xml:space="preserve">w przypadku niestwierdzenia przez rzeczoznawcę budowlanego istnienia wady istotnej koszty sporządzenia opinii przez rzeczoznawcę budowlanego obciążają w całości Nabywcę.  W przypadku stwierdzenia przez rzeczoznawcę budowlanego istnienia wady istotnej koszty sporządzenia opinii przez rzeczoznawcę </w:t>
      </w:r>
      <w:r w:rsidRPr="00C44D8D">
        <w:rPr>
          <w:rFonts w:ascii="Cambria" w:eastAsia="Times New Roman" w:hAnsi="Cambria" w:cs="Times New Roman"/>
          <w:color w:val="000000"/>
          <w:sz w:val="26"/>
          <w:szCs w:val="26"/>
        </w:rPr>
        <w:lastRenderedPageBreak/>
        <w:t>budowlanego obciążają w całości Dewelopera. Rozliczenie kosztów sporządzenia opinii przez rzeczoznawcę budowlanego między Deweloperem a Nabywcą następuje najpóźniej w dniu zawarcia umowy przenoszącej na Nabywcę prawa wynikające z Umowy Deweloperskiej albo w dniu złożenia oświadczenia o odstąpieniu od Umowy Deweloperskiej; ----------------------</w:t>
      </w:r>
      <w:r w:rsidR="00C44D8D">
        <w:rPr>
          <w:rFonts w:ascii="Cambria" w:eastAsia="Times New Roman" w:hAnsi="Cambria" w:cs="Times New Roman"/>
          <w:color w:val="000000"/>
          <w:sz w:val="26"/>
          <w:szCs w:val="26"/>
        </w:rPr>
        <w:t>------------------------------</w:t>
      </w:r>
    </w:p>
    <w:p w14:paraId="774F999C" w14:textId="6AA3A54F" w:rsidR="00824558" w:rsidRPr="00C44D8D" w:rsidRDefault="00824558" w:rsidP="00034842">
      <w:pPr>
        <w:pStyle w:val="Standard"/>
        <w:numPr>
          <w:ilvl w:val="0"/>
          <w:numId w:val="45"/>
        </w:numPr>
        <w:tabs>
          <w:tab w:val="right" w:pos="-1440"/>
        </w:tabs>
        <w:spacing w:line="276" w:lineRule="auto"/>
        <w:jc w:val="both"/>
        <w:rPr>
          <w:sz w:val="26"/>
          <w:szCs w:val="26"/>
        </w:rPr>
      </w:pPr>
      <w:r w:rsidRPr="00C44D8D">
        <w:rPr>
          <w:rFonts w:ascii="Cambria" w:eastAsia="Times New Roman" w:hAnsi="Cambria" w:cs="Times New Roman"/>
          <w:color w:val="000000"/>
          <w:sz w:val="26"/>
          <w:szCs w:val="26"/>
        </w:rPr>
        <w:t>jeżeli wada Lokalu zostanie stwierdzona przez Nabywcę w okresie od dnia podpisania Protokołu Odbioru Lokalu, do dnia zawarcia z Deweloperem umowy przenoszącej na Nabywcę prawa wynikające z niniejszej umowy deweloperskiej, Nabywca może zgłosić taką wadę Deweloperowi. Przepisy pkt e)-i) powyżej stosuje się odpowiednio, z tym że bieg terminów, o których mowa w pkt e) i g), rozpoczyna się od dnia zgłoszenia wady. ---</w:t>
      </w:r>
      <w:r w:rsidR="00C44D8D">
        <w:rPr>
          <w:rFonts w:ascii="Cambria" w:eastAsia="Times New Roman" w:hAnsi="Cambria" w:cs="Times New Roman"/>
          <w:color w:val="000000"/>
          <w:sz w:val="26"/>
          <w:szCs w:val="26"/>
        </w:rPr>
        <w:t>-------------------------------------------------</w:t>
      </w:r>
    </w:p>
    <w:p w14:paraId="43C4FFC4" w14:textId="2EEB3282" w:rsidR="00824558" w:rsidRPr="00C44D8D" w:rsidRDefault="00824558" w:rsidP="00824558">
      <w:pPr>
        <w:pStyle w:val="Standard"/>
        <w:tabs>
          <w:tab w:val="right" w:pos="8562"/>
        </w:tabs>
        <w:spacing w:line="276" w:lineRule="auto"/>
        <w:jc w:val="both"/>
        <w:rPr>
          <w:rFonts w:ascii="Cambria" w:hAnsi="Cambria"/>
          <w:sz w:val="26"/>
          <w:szCs w:val="26"/>
        </w:rPr>
      </w:pPr>
      <w:r w:rsidRPr="00C44D8D">
        <w:rPr>
          <w:rFonts w:ascii="Cambria" w:eastAsia="Times New Roman" w:hAnsi="Cambria" w:cs="Times New Roman"/>
          <w:b/>
          <w:color w:val="000000"/>
          <w:sz w:val="26"/>
          <w:szCs w:val="26"/>
        </w:rPr>
        <w:t>§7.2.</w:t>
      </w:r>
      <w:r w:rsidRPr="00C44D8D">
        <w:rPr>
          <w:rFonts w:ascii="Cambria" w:eastAsia="Times New Roman" w:hAnsi="Cambria" w:cs="Times New Roman"/>
          <w:color w:val="000000"/>
          <w:sz w:val="26"/>
          <w:szCs w:val="26"/>
        </w:rPr>
        <w:t xml:space="preserve"> W zakresie nieuregulowanym postanowieniami §7.1. tego aktu, do odpowiedzialności Dewelopera za wady fizyczne i prawne Lokalu stosuje się przepisy Kodeksu cywilnego o rękojmi. -------------------------------------------------------------------------</w:t>
      </w:r>
    </w:p>
    <w:p w14:paraId="7794D30C" w14:textId="1A8301DD" w:rsidR="00824558" w:rsidRPr="00C44D8D" w:rsidRDefault="00824558" w:rsidP="00824558">
      <w:pPr>
        <w:pStyle w:val="Standard"/>
        <w:spacing w:line="276" w:lineRule="auto"/>
        <w:jc w:val="both"/>
        <w:rPr>
          <w:rFonts w:ascii="Cambria" w:hAnsi="Cambria"/>
          <w:sz w:val="26"/>
          <w:szCs w:val="26"/>
        </w:rPr>
      </w:pPr>
      <w:r w:rsidRPr="00C44D8D">
        <w:rPr>
          <w:rFonts w:ascii="Cambria" w:hAnsi="Cambria"/>
          <w:b/>
          <w:sz w:val="26"/>
          <w:szCs w:val="26"/>
        </w:rPr>
        <w:t>§7.3.</w:t>
      </w:r>
      <w:r w:rsidRPr="00C44D8D">
        <w:rPr>
          <w:rFonts w:ascii="Cambria" w:hAnsi="Cambria"/>
          <w:sz w:val="26"/>
          <w:szCs w:val="26"/>
        </w:rPr>
        <w:t xml:space="preserve"> Termin Odbioru Lokalu może ulec przesunięciu w przypadku wystąpienia niżej wymienionych okoliczności, za które Deweloper nie ponosi odpowiedzialności: ----------</w:t>
      </w:r>
    </w:p>
    <w:p w14:paraId="23717330" w14:textId="1F124237" w:rsidR="00824558" w:rsidRPr="00C44D8D" w:rsidRDefault="00824558" w:rsidP="00034842">
      <w:pPr>
        <w:pStyle w:val="Standard"/>
        <w:numPr>
          <w:ilvl w:val="0"/>
          <w:numId w:val="39"/>
        </w:numPr>
        <w:spacing w:line="276" w:lineRule="auto"/>
        <w:ind w:left="426" w:firstLine="0"/>
        <w:jc w:val="both"/>
        <w:rPr>
          <w:rFonts w:ascii="Cambria" w:hAnsi="Cambria"/>
          <w:sz w:val="26"/>
          <w:szCs w:val="26"/>
        </w:rPr>
      </w:pPr>
      <w:r w:rsidRPr="00C44D8D">
        <w:rPr>
          <w:rFonts w:ascii="Cambria" w:eastAsia="Times New Roman" w:hAnsi="Cambria" w:cs="Times New Roman"/>
          <w:color w:val="000000"/>
          <w:sz w:val="26"/>
          <w:szCs w:val="26"/>
        </w:rPr>
        <w:t>w przypadku opóźnienia Nabywcy w zapłacie wymagalnych wpłat poszczególnych części Ceny, w kwotach i terminach wskazanych w §4.2. niniejszego aktu - o okres opóźnienia w spełnieniu należnego świadczenia, --------------------------</w:t>
      </w:r>
    </w:p>
    <w:p w14:paraId="525CCDC8" w14:textId="68288277" w:rsidR="00824558" w:rsidRPr="00C44D8D" w:rsidRDefault="00824558" w:rsidP="00034842">
      <w:pPr>
        <w:pStyle w:val="Standard"/>
        <w:numPr>
          <w:ilvl w:val="0"/>
          <w:numId w:val="25"/>
        </w:numPr>
        <w:spacing w:line="276" w:lineRule="auto"/>
        <w:jc w:val="both"/>
        <w:rPr>
          <w:rFonts w:ascii="Cambria" w:hAnsi="Cambria"/>
          <w:sz w:val="26"/>
          <w:szCs w:val="26"/>
        </w:rPr>
      </w:pPr>
      <w:r w:rsidRPr="00C44D8D">
        <w:rPr>
          <w:rFonts w:ascii="Cambria" w:eastAsia="Times New Roman" w:hAnsi="Cambria" w:cs="Times New Roman"/>
          <w:color w:val="000000"/>
          <w:sz w:val="26"/>
          <w:szCs w:val="26"/>
        </w:rPr>
        <w:t>o okres równy czasowi działania lub trwania albo usuwania skutków ujawnionych w dzienniku budowy okoliczności siły wyższej (siła wyższa oznacza zdarzenie nadzwyczajne, połączone z niemożnością przewidzenia jego wystąpienia, zewnętrzne i niemożliwe do zapobieżenia lub skutecznego przeciwdziałania, takie jak: zdarzenia o charakterze katastrofalnych działań przyrody, zaburzeń życia zbiorowego jak np. wojna, zamieszki krajowe, pandemie, okresy kwarantanny, stany nadzwyczajne, a także akty władzy publicznej dotyczące nadzwyczajnych zdarzeń gospodarczo - politycznych lub awarię na budowie zagrażającą życiu lub zdrowiu ludzkiemu, której przy zachowaniu należytej staranności nie dało się przewidzieć na etapie zawarcia niniejszej umowy, które opóźnią lub uniemożliwią wykonanie zobowiązań wynikających z niniejszej umowy); w przypadku wystąpienia wyżej opisanych okoliczności Deweloper udzieli Nabywcy stosownych wyjaśnień na piśmie. ------------------------------------------------------------</w:t>
      </w:r>
    </w:p>
    <w:p w14:paraId="4D4F4739" w14:textId="7521F9ED" w:rsidR="00824558" w:rsidRPr="00C44D8D" w:rsidRDefault="00824558" w:rsidP="00824558">
      <w:pPr>
        <w:pStyle w:val="Standard"/>
        <w:tabs>
          <w:tab w:val="right" w:pos="8562"/>
        </w:tabs>
        <w:spacing w:line="276" w:lineRule="auto"/>
        <w:jc w:val="both"/>
        <w:rPr>
          <w:sz w:val="26"/>
          <w:szCs w:val="26"/>
        </w:rPr>
      </w:pPr>
      <w:r w:rsidRPr="00C44D8D">
        <w:rPr>
          <w:rFonts w:ascii="Cambria" w:eastAsia="Times New Roman" w:hAnsi="Cambria" w:cs="Times New Roman"/>
          <w:b/>
          <w:color w:val="000000"/>
          <w:sz w:val="26"/>
          <w:szCs w:val="26"/>
        </w:rPr>
        <w:t>§7.4.</w:t>
      </w:r>
      <w:r w:rsidRPr="00C44D8D">
        <w:rPr>
          <w:rFonts w:ascii="Cambria" w:eastAsia="Times New Roman" w:hAnsi="Cambria" w:cs="Times New Roman"/>
          <w:color w:val="000000"/>
          <w:sz w:val="26"/>
          <w:szCs w:val="26"/>
        </w:rPr>
        <w:t xml:space="preserve"> Za dzień wydania Lokalu uznaje się dzień podpisania Protokołu Odbioru Lokalu wraz z przekazaniem Nabywcy kluczy do Lokalu. W tym protokole zostaną odnotowane stany liczników: energii elektrycznej, centralnego ogrzewania oraz ciepłej i zimnej wody, jak również potwierdzony zostanie odbiór przez Nabywcę kompletu kluczy do Lokalu, </w:t>
      </w:r>
      <w:r w:rsidRPr="00C44D8D">
        <w:rPr>
          <w:rFonts w:ascii="Cambria" w:eastAsia="Times New Roman" w:hAnsi="Cambria" w:cs="Times New Roman"/>
          <w:color w:val="000000"/>
          <w:sz w:val="26"/>
          <w:szCs w:val="26"/>
        </w:rPr>
        <w:lastRenderedPageBreak/>
        <w:t xml:space="preserve">drzwi do klatki schodowej, ewentualnych kluczy i pilotów do bram. </w:t>
      </w:r>
      <w:r w:rsidRPr="00C44D8D">
        <w:rPr>
          <w:rFonts w:ascii="Cambria" w:hAnsi="Cambria"/>
          <w:sz w:val="26"/>
          <w:szCs w:val="26"/>
        </w:rPr>
        <w:t xml:space="preserve">Przedstawiciele </w:t>
      </w:r>
      <w:r w:rsidRPr="00C44D8D">
        <w:rPr>
          <w:rFonts w:ascii="Cambria" w:eastAsia="Times New Roman" w:hAnsi="Cambria" w:cs="Times New Roman"/>
          <w:color w:val="000000"/>
          <w:sz w:val="26"/>
          <w:szCs w:val="26"/>
        </w:rPr>
        <w:t>Dewelopera przekaże Nabywcy instrukcję użytkowania Lokalu wraz z „Regulaminem Prowadzenia Robót Wykończeniowych”. ------------------------------------------------------------</w:t>
      </w:r>
    </w:p>
    <w:p w14:paraId="756C402D" w14:textId="337DEC1D" w:rsidR="00824558" w:rsidRPr="00C44D8D" w:rsidRDefault="00824558" w:rsidP="00824558">
      <w:pPr>
        <w:pStyle w:val="Standard"/>
        <w:tabs>
          <w:tab w:val="right" w:pos="9072"/>
        </w:tabs>
        <w:spacing w:line="276" w:lineRule="auto"/>
        <w:jc w:val="both"/>
        <w:rPr>
          <w:sz w:val="26"/>
          <w:szCs w:val="26"/>
        </w:rPr>
      </w:pPr>
      <w:r w:rsidRPr="00C44D8D">
        <w:rPr>
          <w:rFonts w:ascii="Cambria" w:eastAsia="Times New Roman" w:hAnsi="Cambria" w:cs="Times New Roman"/>
          <w:b/>
          <w:color w:val="000000"/>
          <w:sz w:val="26"/>
          <w:szCs w:val="26"/>
        </w:rPr>
        <w:t xml:space="preserve">§7.5. </w:t>
      </w:r>
      <w:r w:rsidRPr="00C44D8D">
        <w:rPr>
          <w:rFonts w:ascii="Cambria" w:eastAsia="Times New Roman" w:hAnsi="Cambria" w:cs="Times New Roman"/>
          <w:color w:val="000000"/>
          <w:sz w:val="26"/>
          <w:szCs w:val="26"/>
        </w:rPr>
        <w:t>Wszelkie koszty wynikłe ze zniszczenia lub zabrudzenia Nieruchomości wspólnej, które powstaną podczas prowadzenia w Lokalu prac wykończeniowych przez Nabywcę, ewentualnie przez wykonawców działających na zlecenie lub zatrudnionych przez Nabywcę, oraz wszelkie koszty wynikłe ze zniszczenia lub zabrudzenia Nieruchomości wspólnej powstałe w trakcie przeprowadzki do Lokalu i z Lokalu Nabywcy, zostaną w pełni przez Nabywcę pokryte. Deweloper nie ponosi odpowiedzialności za wady Lokalu powstałe wskutek prowadzenia prac wykończeniowych przez Nabywcę. Nabywca zobowiązuje się prowadzić wszelkie prace w Lokalu zgodnie z obowiązującymi przepisami, w tym w szczególności zgodnie z przepisami prawa budowlanego. -----------</w:t>
      </w:r>
    </w:p>
    <w:p w14:paraId="54E702D2" w14:textId="00D7E77C" w:rsidR="00824558" w:rsidRPr="00C44D8D" w:rsidRDefault="00824558" w:rsidP="00824558">
      <w:pPr>
        <w:pStyle w:val="Standard"/>
        <w:tabs>
          <w:tab w:val="right" w:pos="9072"/>
        </w:tabs>
        <w:spacing w:line="276" w:lineRule="auto"/>
        <w:jc w:val="both"/>
        <w:rPr>
          <w:sz w:val="26"/>
          <w:szCs w:val="26"/>
        </w:rPr>
      </w:pPr>
      <w:r w:rsidRPr="00C44D8D">
        <w:rPr>
          <w:rFonts w:ascii="Cambria" w:eastAsia="Times New Roman" w:hAnsi="Cambria" w:cs="Times New Roman"/>
          <w:b/>
          <w:color w:val="000000"/>
          <w:sz w:val="26"/>
          <w:szCs w:val="26"/>
        </w:rPr>
        <w:t xml:space="preserve">§7.6. </w:t>
      </w:r>
      <w:r w:rsidRPr="00C44D8D">
        <w:rPr>
          <w:rFonts w:ascii="Cambria" w:eastAsia="Times New Roman" w:hAnsi="Cambria" w:cs="Times New Roman"/>
          <w:color w:val="000000"/>
          <w:sz w:val="26"/>
          <w:szCs w:val="26"/>
        </w:rPr>
        <w:t>W przypadku skutecznego wygaśnięcia, rozwiązania lub odstąpienia od niniejszej Umowy Deweloperskiej przez każdą ze Stron na warunkach w niej określonych, które nastąpiłoby po wprowadzeniu przez Nabywcę zmian w obrębie Lokalu, Nabywca zobowiązany będzie do poniesienia kosztów przywrócenia Lokalu do stanu sprzed wykonania tych zmian, o ile wygaśnięcie, rozwiązanie lub odstąpienie od umowy deweloperskiej nastąpiło z przyczyn leżących po stronie Nabywcy. ---------------------------</w:t>
      </w:r>
    </w:p>
    <w:p w14:paraId="3D641186" w14:textId="64C4917D" w:rsidR="00824558" w:rsidRPr="00C44D8D" w:rsidRDefault="00824558" w:rsidP="00824558">
      <w:pPr>
        <w:pStyle w:val="Standard"/>
        <w:tabs>
          <w:tab w:val="right" w:pos="9072"/>
        </w:tabs>
        <w:spacing w:line="276" w:lineRule="auto"/>
        <w:jc w:val="both"/>
        <w:rPr>
          <w:rFonts w:ascii="Cambria" w:eastAsia="Times New Roman" w:hAnsi="Cambria" w:cs="Times New Roman"/>
          <w:color w:val="000000"/>
          <w:sz w:val="26"/>
          <w:szCs w:val="26"/>
        </w:rPr>
      </w:pPr>
      <w:r w:rsidRPr="00C44D8D">
        <w:rPr>
          <w:rFonts w:ascii="Cambria" w:eastAsia="Times New Roman" w:hAnsi="Cambria" w:cs="Times New Roman"/>
          <w:b/>
          <w:color w:val="000000"/>
          <w:sz w:val="26"/>
          <w:szCs w:val="26"/>
        </w:rPr>
        <w:t xml:space="preserve">§7.7. </w:t>
      </w:r>
      <w:r w:rsidRPr="00C44D8D">
        <w:rPr>
          <w:rFonts w:ascii="Cambria" w:eastAsia="Times New Roman" w:hAnsi="Cambria" w:cs="Times New Roman"/>
          <w:color w:val="000000"/>
          <w:sz w:val="26"/>
          <w:szCs w:val="26"/>
        </w:rPr>
        <w:t xml:space="preserve">Nabywca zobowiązany będzie do ponoszenia kosztów utrzymania Lokalu i Nieruchomości wspólnej od dnia następującego po dniu wydania Lokalu Nabywcy. Powyższe obejmuje koszty związane z administracją, księgowością i utrzymaniem urządzeń wspólnych dla Budynku, koszty związane z utrzymaniem części wspólnych Budynku oraz </w:t>
      </w:r>
      <w:r w:rsidR="001C5CCD" w:rsidRPr="00C44D8D">
        <w:rPr>
          <w:rFonts w:ascii="Cambria" w:eastAsia="Times New Roman" w:hAnsi="Cambria" w:cs="Times New Roman"/>
          <w:color w:val="000000"/>
          <w:sz w:val="26"/>
          <w:szCs w:val="26"/>
        </w:rPr>
        <w:t>Nieruchomośc</w:t>
      </w:r>
      <w:r w:rsidR="001C5CCD">
        <w:rPr>
          <w:rFonts w:ascii="Cambria" w:eastAsia="Times New Roman" w:hAnsi="Cambria" w:cs="Times New Roman"/>
          <w:color w:val="000000"/>
          <w:sz w:val="26"/>
          <w:szCs w:val="26"/>
        </w:rPr>
        <w:t>i w tym ryczałtową opłatę za kontener. Na</w:t>
      </w:r>
      <w:r w:rsidRPr="00C44D8D">
        <w:rPr>
          <w:rFonts w:ascii="Cambria" w:eastAsia="Times New Roman" w:hAnsi="Cambria" w:cs="Times New Roman"/>
          <w:color w:val="000000"/>
          <w:sz w:val="26"/>
          <w:szCs w:val="26"/>
        </w:rPr>
        <w:t>bywca zobowiązuje się, niezwłocznie po odbiorze Lokalu, do zawarcia z dostawcą mediów stosownej umowy o dostawie energii elektrycznej do Lokalu. ----------------------------------</w:t>
      </w:r>
    </w:p>
    <w:p w14:paraId="43011659" w14:textId="77777777" w:rsidR="00824558" w:rsidRDefault="00824558" w:rsidP="00824558">
      <w:pPr>
        <w:pStyle w:val="Standard"/>
        <w:spacing w:line="276" w:lineRule="auto"/>
        <w:jc w:val="center"/>
        <w:rPr>
          <w:rFonts w:ascii="Cambria" w:hAnsi="Cambria" w:cs="Times New Roman"/>
          <w:b/>
          <w:sz w:val="28"/>
          <w:szCs w:val="28"/>
        </w:rPr>
      </w:pPr>
    </w:p>
    <w:p w14:paraId="1BC337EA" w14:textId="77777777" w:rsidR="00824558" w:rsidRDefault="00824558" w:rsidP="00824558">
      <w:pPr>
        <w:pStyle w:val="Standard"/>
        <w:spacing w:line="276" w:lineRule="auto"/>
        <w:jc w:val="center"/>
      </w:pPr>
      <w:r>
        <w:rPr>
          <w:rFonts w:ascii="Cambria" w:hAnsi="Cambria" w:cs="Times New Roman"/>
          <w:b/>
          <w:sz w:val="28"/>
          <w:szCs w:val="28"/>
        </w:rPr>
        <w:t>ODSTĄPIENIE   OD   UMOWY   DEWELOPERSKIEJ</w:t>
      </w:r>
    </w:p>
    <w:p w14:paraId="2B44CED8" w14:textId="77777777" w:rsidR="00824558" w:rsidRDefault="00824558" w:rsidP="00824558">
      <w:pPr>
        <w:pStyle w:val="Standard"/>
        <w:spacing w:line="276" w:lineRule="auto"/>
        <w:jc w:val="center"/>
      </w:pPr>
      <w:r>
        <w:rPr>
          <w:rFonts w:ascii="Cambria" w:eastAsia="Times New Roman" w:hAnsi="Cambria" w:cs="Times New Roman"/>
          <w:b/>
          <w:color w:val="000000"/>
          <w:sz w:val="28"/>
          <w:szCs w:val="28"/>
        </w:rPr>
        <w:t>PRZEZ   NABYWCĘ</w:t>
      </w:r>
    </w:p>
    <w:p w14:paraId="09C00F36" w14:textId="1F327F32" w:rsidR="00824558" w:rsidRPr="00A66B3C" w:rsidRDefault="00824558" w:rsidP="00824558">
      <w:pPr>
        <w:pStyle w:val="Standard"/>
        <w:spacing w:line="276" w:lineRule="auto"/>
        <w:jc w:val="both"/>
        <w:rPr>
          <w:rFonts w:ascii="Cambria" w:hAnsi="Cambria"/>
          <w:sz w:val="26"/>
          <w:szCs w:val="26"/>
        </w:rPr>
      </w:pPr>
      <w:r w:rsidRPr="00A66B3C">
        <w:rPr>
          <w:rFonts w:ascii="Cambria" w:eastAsia="Times New Roman" w:hAnsi="Cambria" w:cs="Times New Roman"/>
          <w:b/>
          <w:color w:val="000000"/>
          <w:sz w:val="26"/>
          <w:szCs w:val="26"/>
        </w:rPr>
        <w:t xml:space="preserve">§8.1. </w:t>
      </w:r>
      <w:r w:rsidRPr="00A66B3C">
        <w:rPr>
          <w:rFonts w:ascii="Cambria" w:eastAsia="Times New Roman" w:hAnsi="Cambria" w:cs="Times New Roman"/>
          <w:color w:val="000000"/>
          <w:sz w:val="26"/>
          <w:szCs w:val="26"/>
        </w:rPr>
        <w:t>Zgodnie z art. 43 ust. 1 Ustawy</w:t>
      </w:r>
      <w:r w:rsidRPr="00A66B3C">
        <w:rPr>
          <w:rFonts w:ascii="Cambria" w:eastAsia="Times New Roman" w:hAnsi="Cambria" w:cs="Times New Roman"/>
          <w:b/>
          <w:color w:val="000000"/>
          <w:sz w:val="26"/>
          <w:szCs w:val="26"/>
        </w:rPr>
        <w:t xml:space="preserve"> </w:t>
      </w:r>
      <w:r w:rsidRPr="00A66B3C">
        <w:rPr>
          <w:rFonts w:ascii="Cambria" w:eastAsia="Times New Roman" w:hAnsi="Cambria" w:cs="Times New Roman"/>
          <w:color w:val="000000"/>
          <w:sz w:val="26"/>
          <w:szCs w:val="26"/>
        </w:rPr>
        <w:t>Nabywca ma prawo odstąpić od niniejszej umowy deweloperskiej: -------------------------------------------------------------------------------------------</w:t>
      </w:r>
    </w:p>
    <w:p w14:paraId="28143CD2" w14:textId="6F4656F6"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eastAsia="Times New Roman" w:hAnsi="Cambria" w:cs="Times New Roman"/>
          <w:color w:val="000000"/>
          <w:sz w:val="26"/>
          <w:szCs w:val="26"/>
        </w:rPr>
        <w:t xml:space="preserve"> jeżeli Umowa nie zawiera elementów, o których mowa w art. 35 Ustawy; --------------</w:t>
      </w:r>
    </w:p>
    <w:p w14:paraId="2B6E1297" w14:textId="7883053D"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eastAsia="Times New Roman" w:hAnsi="Cambria" w:cs="Times New Roman"/>
          <w:color w:val="000000"/>
          <w:sz w:val="26"/>
          <w:szCs w:val="26"/>
        </w:rPr>
        <w:t>jeżeli informacje zawarte w Umowie Deweloperskiej nie są zgodne z informacjami zawartymi w prospekcie informacyjnym lub w jego załącznikach, z wyjątkiem zmian, o których mowa w art. 35 ust. 2 Ustawy; --------------------------------------------------------</w:t>
      </w:r>
    </w:p>
    <w:p w14:paraId="38CBFD94" w14:textId="556CE853"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hAnsi="Cambria"/>
          <w:sz w:val="26"/>
          <w:szCs w:val="26"/>
        </w:rPr>
        <w:t xml:space="preserve"> jeżeli Deweloper nie doręczył Nabywcy, zgodnie z art. 21 Ustawy, prospektu informacyjnego wraz z załącznikami,  -----------------------------------------------------------</w:t>
      </w:r>
    </w:p>
    <w:p w14:paraId="04CBDEA0" w14:textId="20876805"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hAnsi="Cambria"/>
          <w:sz w:val="26"/>
          <w:szCs w:val="26"/>
        </w:rPr>
        <w:lastRenderedPageBreak/>
        <w:t xml:space="preserve"> jeżeli dane lub informacje zawarte w prospekcie informacyjnym lub jego załącznikach, na podstawie których zawarto niniejszą umowę deweloperską są niezgodne ze stanem faktycznym lub prawnym w dniu zawarcia niniejszej umowy deweloperskiej; -----------------</w:t>
      </w:r>
      <w:r w:rsidR="00A66B3C">
        <w:rPr>
          <w:rFonts w:ascii="Cambria" w:hAnsi="Cambria"/>
          <w:sz w:val="26"/>
          <w:szCs w:val="26"/>
        </w:rPr>
        <w:t>---------------------------------------------------------------------</w:t>
      </w:r>
    </w:p>
    <w:p w14:paraId="1C285B05" w14:textId="05AE5B37"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hAnsi="Cambria"/>
          <w:sz w:val="26"/>
          <w:szCs w:val="26"/>
        </w:rPr>
        <w:t xml:space="preserve"> jeżeli prospekt informacyjny, na podstawie którego zawarto niniejszą umowę deweloperską, nie zawiera danych lub informacji określonych we wzorze prospektu informacyjnego; --------------------------------------------------------------------------------------</w:t>
      </w:r>
    </w:p>
    <w:p w14:paraId="53389FD0" w14:textId="2288AF2F"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hAnsi="Cambria"/>
          <w:sz w:val="26"/>
          <w:szCs w:val="26"/>
        </w:rPr>
        <w:t>w przypadku nie przeniesienia na Nabywcę odrębnej własności Lokalu w terminie określonym w niniejszej umowie deweloperskiej;---------------------------------------------</w:t>
      </w:r>
    </w:p>
    <w:p w14:paraId="3E57D5F7" w14:textId="4A4D1C8F"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hAnsi="Cambria"/>
          <w:sz w:val="26"/>
          <w:szCs w:val="26"/>
        </w:rPr>
        <w:t>w przypadku gdy Deweloper nie zawrze umowy mieszkaniowego rachunku powierniczego z innym bankiem w trybie i terminie, o których mowa w art. 10 ust. 1 Ustawy („</w:t>
      </w:r>
      <w:r w:rsidRPr="00A66B3C">
        <w:rPr>
          <w:rFonts w:ascii="Cambria" w:hAnsi="Cambria"/>
          <w:i/>
          <w:sz w:val="26"/>
          <w:szCs w:val="26"/>
        </w:rPr>
        <w:t>obowiązki Dewelopera w przypadku wypowiedzenia umowy mieszkaniowego rachunku powierniczego</w:t>
      </w:r>
      <w:r w:rsidRPr="00A66B3C">
        <w:rPr>
          <w:rFonts w:ascii="Cambria" w:hAnsi="Cambria"/>
          <w:sz w:val="26"/>
          <w:szCs w:val="26"/>
        </w:rPr>
        <w:t>”);</w:t>
      </w:r>
      <w:r w:rsidR="00A66B3C">
        <w:rPr>
          <w:rFonts w:ascii="Cambria" w:hAnsi="Cambria"/>
          <w:sz w:val="26"/>
          <w:szCs w:val="26"/>
        </w:rPr>
        <w:t>--------------------------------------------------------------------------</w:t>
      </w:r>
    </w:p>
    <w:p w14:paraId="4AB831AE" w14:textId="0B4D71D8"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hAnsi="Cambria"/>
          <w:sz w:val="26"/>
          <w:szCs w:val="26"/>
        </w:rPr>
        <w:t>w przypadku gdy Deweloper nie posiada zgody wierzyciela hipotecznego lub zobowiązania do jej udzielenia, o których mowa w art. 25 ust. 1 pkt 1 lub 2 Ustawy; -</w:t>
      </w:r>
    </w:p>
    <w:p w14:paraId="1756CEF5" w14:textId="372A0592"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hAnsi="Cambria"/>
          <w:sz w:val="26"/>
          <w:szCs w:val="26"/>
        </w:rPr>
        <w:t xml:space="preserve"> w przypadku niewykonania przez Dewelopera obowiązku, o którym mowa w art. 12 ust. 2 Ustawy, w terminie określonym w tym przepisie („</w:t>
      </w:r>
      <w:r w:rsidRPr="00A66B3C">
        <w:rPr>
          <w:rFonts w:ascii="Cambria" w:hAnsi="Cambria"/>
          <w:i/>
          <w:sz w:val="26"/>
          <w:szCs w:val="26"/>
        </w:rPr>
        <w:t>obowiązki Dewelopera w przypadku upadłości banku prowadzącego mieszkaniowy rachunek powierniczy</w:t>
      </w:r>
      <w:r w:rsidRPr="00A66B3C">
        <w:rPr>
          <w:rFonts w:ascii="Cambria" w:hAnsi="Cambria"/>
          <w:sz w:val="26"/>
          <w:szCs w:val="26"/>
        </w:rPr>
        <w:t>”); ----</w:t>
      </w:r>
    </w:p>
    <w:p w14:paraId="784E524F" w14:textId="3E874098"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hAnsi="Cambria"/>
          <w:sz w:val="26"/>
          <w:szCs w:val="26"/>
        </w:rPr>
        <w:t>w przypadku nieusunięcia przez Dewelopera wady istotnej Lokalu na zasadach określonych w art. 41 ust. 11 Ustawy; -----------------------------------------------------------</w:t>
      </w:r>
    </w:p>
    <w:p w14:paraId="6FB8A193" w14:textId="09C13C47"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hAnsi="Cambria"/>
          <w:sz w:val="26"/>
          <w:szCs w:val="26"/>
        </w:rPr>
        <w:t>w przypadku stwierdzenia przez rzeczoznawcę istnienia wady istotnej, o którym mowa w art. 41 ust. 15 Ustawy, -------------------------------------------------------------------</w:t>
      </w:r>
    </w:p>
    <w:p w14:paraId="191B6E6E" w14:textId="629AFB8B" w:rsidR="00824558" w:rsidRPr="00A66B3C" w:rsidRDefault="00824558" w:rsidP="00034842">
      <w:pPr>
        <w:pStyle w:val="Standard"/>
        <w:numPr>
          <w:ilvl w:val="0"/>
          <w:numId w:val="40"/>
        </w:numPr>
        <w:spacing w:line="276" w:lineRule="auto"/>
        <w:jc w:val="both"/>
        <w:rPr>
          <w:rFonts w:ascii="Cambria" w:hAnsi="Cambria"/>
          <w:sz w:val="26"/>
          <w:szCs w:val="26"/>
        </w:rPr>
      </w:pPr>
      <w:r w:rsidRPr="00A66B3C">
        <w:rPr>
          <w:rFonts w:ascii="Cambria" w:hAnsi="Cambria"/>
          <w:sz w:val="26"/>
          <w:szCs w:val="26"/>
        </w:rPr>
        <w:t xml:space="preserve">jeżeli syndyk zażądał wykonania umowy na podstawie </w:t>
      </w:r>
      <w:hyperlink r:id="rId8" w:anchor="/document/17021464?unitId=art(98)&amp;cm=DOCUMENT" w:history="1">
        <w:r w:rsidRPr="00A66B3C">
          <w:rPr>
            <w:rFonts w:ascii="Cambria" w:hAnsi="Cambria"/>
            <w:sz w:val="26"/>
            <w:szCs w:val="26"/>
          </w:rPr>
          <w:t>art. 98</w:t>
        </w:r>
      </w:hyperlink>
      <w:r w:rsidRPr="00A66B3C">
        <w:rPr>
          <w:rFonts w:ascii="Cambria" w:hAnsi="Cambria"/>
          <w:sz w:val="26"/>
          <w:szCs w:val="26"/>
        </w:rPr>
        <w:t xml:space="preserve"> ustawy z dnia 28 lutego 2003 r. - Prawo upadłościowe. ------------------------------------------------------------</w:t>
      </w:r>
    </w:p>
    <w:p w14:paraId="4C682656" w14:textId="173D6B62" w:rsidR="00824558" w:rsidRPr="00A66B3C" w:rsidRDefault="00824558" w:rsidP="00824558">
      <w:pPr>
        <w:pStyle w:val="Standard"/>
        <w:spacing w:line="276" w:lineRule="auto"/>
        <w:jc w:val="both"/>
        <w:rPr>
          <w:rFonts w:ascii="Cambria" w:hAnsi="Cambria"/>
          <w:sz w:val="26"/>
          <w:szCs w:val="26"/>
        </w:rPr>
      </w:pPr>
      <w:r w:rsidRPr="00A66B3C">
        <w:rPr>
          <w:rFonts w:ascii="Cambria" w:eastAsia="Times New Roman" w:hAnsi="Cambria" w:cs="Times New Roman"/>
          <w:b/>
          <w:color w:val="000000"/>
          <w:sz w:val="26"/>
          <w:szCs w:val="26"/>
        </w:rPr>
        <w:t>§8.2.</w:t>
      </w:r>
      <w:r w:rsidRPr="00A66B3C">
        <w:rPr>
          <w:rFonts w:ascii="Cambria" w:eastAsia="Times New Roman" w:hAnsi="Cambria" w:cs="Times New Roman"/>
          <w:color w:val="000000"/>
          <w:sz w:val="26"/>
          <w:szCs w:val="26"/>
        </w:rPr>
        <w:t xml:space="preserve"> W przypadkach, o których mowa </w:t>
      </w:r>
      <w:r w:rsidRPr="00A66B3C">
        <w:rPr>
          <w:rFonts w:ascii="Cambria" w:eastAsia="Times New Roman" w:hAnsi="Cambria" w:cs="Times New Roman"/>
          <w:b/>
          <w:color w:val="000000"/>
          <w:sz w:val="26"/>
          <w:szCs w:val="26"/>
        </w:rPr>
        <w:t>w ust. 1 pkt 1)-5) powyżej</w:t>
      </w:r>
      <w:r w:rsidRPr="00A66B3C">
        <w:rPr>
          <w:rFonts w:ascii="Cambria" w:eastAsia="Times New Roman" w:hAnsi="Cambria" w:cs="Times New Roman"/>
          <w:color w:val="000000"/>
          <w:sz w:val="26"/>
          <w:szCs w:val="26"/>
        </w:rPr>
        <w:t>, Nabywca ma prawo odstąpienia od niniejszej umowy deweloperskiej w terminie 30 (trzydziestu) dni od dnia jej zawarcia.  -----------------------------------------------------------------------------------------------</w:t>
      </w:r>
    </w:p>
    <w:p w14:paraId="529389CE" w14:textId="12C561CB" w:rsidR="00824558" w:rsidRPr="00A66B3C" w:rsidRDefault="00824558" w:rsidP="00824558">
      <w:pPr>
        <w:pStyle w:val="Standard"/>
        <w:spacing w:line="276" w:lineRule="auto"/>
        <w:jc w:val="both"/>
        <w:rPr>
          <w:rFonts w:ascii="Cambria" w:hAnsi="Cambria"/>
          <w:sz w:val="26"/>
          <w:szCs w:val="26"/>
        </w:rPr>
      </w:pPr>
      <w:bookmarkStart w:id="13" w:name="_17dp8vu"/>
      <w:bookmarkEnd w:id="13"/>
      <w:r w:rsidRPr="00A66B3C">
        <w:rPr>
          <w:rFonts w:ascii="Cambria" w:hAnsi="Cambria"/>
          <w:b/>
          <w:sz w:val="26"/>
          <w:szCs w:val="26"/>
        </w:rPr>
        <w:t>§8.3.</w:t>
      </w:r>
      <w:r w:rsidRPr="00A66B3C">
        <w:rPr>
          <w:rFonts w:ascii="Cambria" w:hAnsi="Cambria"/>
          <w:sz w:val="26"/>
          <w:szCs w:val="26"/>
        </w:rPr>
        <w:t xml:space="preserve"> W przypadku, o którym mowa </w:t>
      </w:r>
      <w:r w:rsidRPr="00A66B3C">
        <w:rPr>
          <w:rFonts w:ascii="Cambria" w:hAnsi="Cambria"/>
          <w:b/>
          <w:sz w:val="26"/>
          <w:szCs w:val="26"/>
        </w:rPr>
        <w:t>w ust. 1 pkt 6) powyżej</w:t>
      </w:r>
      <w:r w:rsidRPr="00A66B3C">
        <w:rPr>
          <w:rFonts w:ascii="Cambria" w:hAnsi="Cambria"/>
          <w:sz w:val="26"/>
          <w:szCs w:val="26"/>
        </w:rPr>
        <w:t>, przed skorzystaniem z prawa do odstąpienia od Umowy Deweloperskiej Nabywca wyznacza Deweloperowi 120-dniowy termin na przeniesienie praw wynikających z Umowy Deweloperskiej, a w razie bezskutecznego upływu wyznaczonego terminu jest uprawniony do odstąpienia od Umowy Deweloperskiej. Nabywca zachowuje roszczenie z tytułu kary umownej za okres opóźnienia. ------------------------</w:t>
      </w:r>
      <w:r w:rsidR="00A66B3C">
        <w:rPr>
          <w:rFonts w:ascii="Cambria" w:hAnsi="Cambria"/>
          <w:sz w:val="26"/>
          <w:szCs w:val="26"/>
        </w:rPr>
        <w:t>------------------------------------------------------------------------</w:t>
      </w:r>
    </w:p>
    <w:p w14:paraId="011A9881" w14:textId="4F77CFF0" w:rsidR="00824558" w:rsidRPr="00A66B3C" w:rsidRDefault="00824558" w:rsidP="00824558">
      <w:pPr>
        <w:pStyle w:val="Standard"/>
        <w:spacing w:line="276" w:lineRule="auto"/>
        <w:jc w:val="both"/>
        <w:rPr>
          <w:rFonts w:ascii="Cambria" w:hAnsi="Cambria"/>
          <w:sz w:val="26"/>
          <w:szCs w:val="26"/>
        </w:rPr>
      </w:pPr>
      <w:r w:rsidRPr="00A66B3C">
        <w:rPr>
          <w:rFonts w:ascii="Cambria" w:hAnsi="Cambria"/>
          <w:b/>
          <w:sz w:val="26"/>
          <w:szCs w:val="26"/>
        </w:rPr>
        <w:t>§8.4.</w:t>
      </w:r>
      <w:r w:rsidRPr="00A66B3C">
        <w:rPr>
          <w:rFonts w:ascii="Cambria" w:hAnsi="Cambria"/>
          <w:sz w:val="26"/>
          <w:szCs w:val="26"/>
        </w:rPr>
        <w:t xml:space="preserve"> W przypadku, o którym mowa </w:t>
      </w:r>
      <w:r w:rsidRPr="00A66B3C">
        <w:rPr>
          <w:rFonts w:ascii="Cambria" w:hAnsi="Cambria"/>
          <w:b/>
          <w:sz w:val="26"/>
          <w:szCs w:val="26"/>
        </w:rPr>
        <w:t>w ust. 1 pkt 7) powyżej</w:t>
      </w:r>
      <w:r w:rsidRPr="00A66B3C">
        <w:rPr>
          <w:rFonts w:ascii="Cambria" w:hAnsi="Cambria"/>
          <w:sz w:val="26"/>
          <w:szCs w:val="26"/>
        </w:rPr>
        <w:t>, Nabywca ma prawo odstąpienia od niniejszej umowy deweloperskiej, po dokonaniu przez Bank zwrotu środków zgodnie z art. 10 ust. 3 Ustawy („</w:t>
      </w:r>
      <w:r w:rsidRPr="00A66B3C">
        <w:rPr>
          <w:rFonts w:ascii="Cambria" w:hAnsi="Cambria"/>
          <w:i/>
          <w:sz w:val="26"/>
          <w:szCs w:val="26"/>
        </w:rPr>
        <w:t xml:space="preserve">w przypadku gdy Deweloper nie przedstawi w </w:t>
      </w:r>
      <w:r w:rsidRPr="00A66B3C">
        <w:rPr>
          <w:rFonts w:ascii="Cambria" w:hAnsi="Cambria"/>
          <w:i/>
          <w:sz w:val="26"/>
          <w:szCs w:val="26"/>
        </w:rPr>
        <w:lastRenderedPageBreak/>
        <w:t>terminie 60 dni od dnia wypowiedzenia umowy mieszkaniowego rachunku powierniczego, oświadczenia banku prowadzącego nowy mieszkaniowy rachunek powierniczy, Bank niezwłocznie zwraca nabywcom środki znajdujące się na tym rachunku</w:t>
      </w:r>
      <w:r w:rsidRPr="00A66B3C">
        <w:rPr>
          <w:rFonts w:ascii="Cambria" w:hAnsi="Cambria"/>
          <w:sz w:val="26"/>
          <w:szCs w:val="26"/>
        </w:rPr>
        <w:t>”).  -------------------</w:t>
      </w:r>
    </w:p>
    <w:p w14:paraId="74593938" w14:textId="078E715F" w:rsidR="00824558" w:rsidRPr="00A66B3C" w:rsidRDefault="00824558" w:rsidP="00824558">
      <w:pPr>
        <w:pStyle w:val="Standard"/>
        <w:spacing w:line="276" w:lineRule="auto"/>
        <w:jc w:val="both"/>
        <w:rPr>
          <w:rFonts w:ascii="Cambria" w:hAnsi="Cambria"/>
          <w:sz w:val="26"/>
          <w:szCs w:val="26"/>
        </w:rPr>
      </w:pPr>
      <w:bookmarkStart w:id="14" w:name="_3rdcrjn"/>
      <w:bookmarkEnd w:id="14"/>
      <w:r w:rsidRPr="00A66B3C">
        <w:rPr>
          <w:rFonts w:ascii="Cambria" w:hAnsi="Cambria"/>
          <w:b/>
          <w:sz w:val="26"/>
          <w:szCs w:val="26"/>
        </w:rPr>
        <w:t>§8.5.</w:t>
      </w:r>
      <w:r w:rsidRPr="00A66B3C">
        <w:rPr>
          <w:rFonts w:ascii="Cambria" w:hAnsi="Cambria"/>
          <w:sz w:val="26"/>
          <w:szCs w:val="26"/>
        </w:rPr>
        <w:t xml:space="preserve"> W przypadku, o którym mowa </w:t>
      </w:r>
      <w:r w:rsidRPr="00A66B3C">
        <w:rPr>
          <w:rFonts w:ascii="Cambria" w:hAnsi="Cambria"/>
          <w:b/>
          <w:sz w:val="26"/>
          <w:szCs w:val="26"/>
        </w:rPr>
        <w:t>w ust. 1 pkt 8) powyżej</w:t>
      </w:r>
      <w:r w:rsidRPr="00A66B3C">
        <w:rPr>
          <w:rFonts w:ascii="Cambria" w:hAnsi="Cambria"/>
          <w:sz w:val="26"/>
          <w:szCs w:val="26"/>
        </w:rPr>
        <w:t>, Nabywca ma prawo odstąpienia od niniejszej umowy deweloperskiej</w:t>
      </w:r>
      <w:r w:rsidRPr="00A66B3C">
        <w:rPr>
          <w:rFonts w:ascii="Cambria" w:hAnsi="Cambria"/>
          <w:b/>
          <w:sz w:val="26"/>
          <w:szCs w:val="26"/>
        </w:rPr>
        <w:t xml:space="preserve"> w terminie 60 (sześćdziesięciu) dni od dnia jej zawarcia</w:t>
      </w:r>
      <w:r w:rsidRPr="00A66B3C">
        <w:rPr>
          <w:rFonts w:ascii="Cambria" w:hAnsi="Cambria"/>
          <w:sz w:val="26"/>
          <w:szCs w:val="26"/>
        </w:rPr>
        <w:t>. -----------------------------------------------------------------------------------</w:t>
      </w:r>
    </w:p>
    <w:p w14:paraId="1DF50791" w14:textId="2A1A93A9" w:rsidR="00824558" w:rsidRPr="00A66B3C" w:rsidRDefault="00824558" w:rsidP="00824558">
      <w:pPr>
        <w:pStyle w:val="Standard"/>
        <w:spacing w:line="276" w:lineRule="auto"/>
        <w:jc w:val="both"/>
        <w:rPr>
          <w:rFonts w:ascii="Cambria" w:hAnsi="Cambria"/>
          <w:sz w:val="26"/>
          <w:szCs w:val="26"/>
        </w:rPr>
      </w:pPr>
      <w:r w:rsidRPr="00A66B3C">
        <w:rPr>
          <w:rFonts w:ascii="Cambria" w:hAnsi="Cambria"/>
          <w:b/>
          <w:sz w:val="26"/>
          <w:szCs w:val="26"/>
        </w:rPr>
        <w:t>§8.6.</w:t>
      </w:r>
      <w:r w:rsidRPr="00A66B3C">
        <w:rPr>
          <w:rFonts w:ascii="Cambria" w:hAnsi="Cambria"/>
          <w:sz w:val="26"/>
          <w:szCs w:val="26"/>
        </w:rPr>
        <w:t xml:space="preserve"> W przypadku, o którym mowa </w:t>
      </w:r>
      <w:r w:rsidRPr="00A66B3C">
        <w:rPr>
          <w:rFonts w:ascii="Cambria" w:hAnsi="Cambria"/>
          <w:b/>
          <w:sz w:val="26"/>
          <w:szCs w:val="26"/>
        </w:rPr>
        <w:t>w ust. 1 pkt 9) powyżej</w:t>
      </w:r>
      <w:r w:rsidRPr="00A66B3C">
        <w:rPr>
          <w:rFonts w:ascii="Cambria" w:hAnsi="Cambria"/>
          <w:sz w:val="26"/>
          <w:szCs w:val="26"/>
        </w:rPr>
        <w:t xml:space="preserve">, Nabywca ma prawo odstąpienia od Umowy Deweloperskiej, </w:t>
      </w:r>
      <w:r w:rsidRPr="00A66B3C">
        <w:rPr>
          <w:rFonts w:ascii="Cambria" w:hAnsi="Cambria"/>
          <w:b/>
          <w:sz w:val="26"/>
          <w:szCs w:val="26"/>
        </w:rPr>
        <w:t xml:space="preserve">po upływie 60 (sześćdziesięciu) dni </w:t>
      </w:r>
      <w:r w:rsidRPr="00A66B3C">
        <w:rPr>
          <w:rFonts w:ascii="Cambria" w:hAnsi="Cambria"/>
          <w:sz w:val="26"/>
          <w:szCs w:val="26"/>
        </w:rPr>
        <w:t>od dnia podania do publicznej wiadomości informacji, o których mowa w art. 12 ust. 1 Ustawy („</w:t>
      </w:r>
      <w:r w:rsidRPr="00A66B3C">
        <w:rPr>
          <w:rFonts w:ascii="Cambria" w:hAnsi="Cambria"/>
          <w:i/>
          <w:sz w:val="26"/>
          <w:szCs w:val="26"/>
        </w:rPr>
        <w:t>obowiązki Dewelopera w przypadku upadłości banku prowadzącego mieszkaniowy rachunek powierniczy</w:t>
      </w:r>
      <w:r w:rsidRPr="00A66B3C">
        <w:rPr>
          <w:rFonts w:ascii="Cambria" w:hAnsi="Cambria"/>
          <w:sz w:val="26"/>
          <w:szCs w:val="26"/>
        </w:rPr>
        <w:t xml:space="preserve">”).  </w:t>
      </w:r>
      <w:r w:rsidR="00A66B3C">
        <w:rPr>
          <w:rFonts w:ascii="Cambria" w:hAnsi="Cambria"/>
          <w:sz w:val="26"/>
          <w:szCs w:val="26"/>
        </w:rPr>
        <w:t>--------------------------------------------------------------------------------</w:t>
      </w:r>
    </w:p>
    <w:p w14:paraId="5C300C2F" w14:textId="589F7BF5" w:rsidR="00824558" w:rsidRPr="00A66B3C" w:rsidRDefault="00824558" w:rsidP="00824558">
      <w:pPr>
        <w:pStyle w:val="Standard"/>
        <w:tabs>
          <w:tab w:val="right" w:pos="9072"/>
        </w:tabs>
        <w:spacing w:line="276" w:lineRule="auto"/>
        <w:jc w:val="both"/>
        <w:rPr>
          <w:rFonts w:ascii="Cambria" w:hAnsi="Cambria"/>
          <w:sz w:val="26"/>
          <w:szCs w:val="26"/>
        </w:rPr>
      </w:pPr>
      <w:r w:rsidRPr="00A66B3C">
        <w:rPr>
          <w:rFonts w:ascii="Cambria" w:eastAsia="Times New Roman" w:hAnsi="Cambria" w:cs="Times New Roman"/>
          <w:b/>
          <w:color w:val="000000"/>
          <w:sz w:val="26"/>
          <w:szCs w:val="26"/>
        </w:rPr>
        <w:t xml:space="preserve">§8.7. </w:t>
      </w:r>
      <w:r w:rsidRPr="00A66B3C">
        <w:rPr>
          <w:rFonts w:ascii="Cambria" w:eastAsia="Times New Roman" w:hAnsi="Cambria" w:cs="Times New Roman"/>
          <w:color w:val="000000"/>
          <w:sz w:val="26"/>
          <w:szCs w:val="26"/>
        </w:rPr>
        <w:t>Oświadczenie woli Nabywcy o odstąpieniu od niniejszej umowy deweloperskiej jest skuteczne, jeżeli zawiera zgodę na wykreślenie roszczenia o przeniesienie własności nieruchomości złożoną w formie pisemnej z podpisami notarialnie poświadczonymi. ---</w:t>
      </w:r>
    </w:p>
    <w:p w14:paraId="3A503DFE" w14:textId="77777777" w:rsidR="00824558" w:rsidRPr="00A66B3C" w:rsidRDefault="00824558" w:rsidP="00824558">
      <w:pPr>
        <w:pStyle w:val="Standard"/>
        <w:spacing w:line="276" w:lineRule="auto"/>
        <w:jc w:val="center"/>
        <w:rPr>
          <w:rFonts w:ascii="Cambria" w:eastAsia="Times New Roman" w:hAnsi="Cambria" w:cs="Times New Roman"/>
          <w:b/>
          <w:color w:val="000000"/>
          <w:sz w:val="26"/>
          <w:szCs w:val="26"/>
        </w:rPr>
      </w:pPr>
    </w:p>
    <w:p w14:paraId="336707B9" w14:textId="77777777" w:rsidR="00824558" w:rsidRDefault="00824558" w:rsidP="00824558">
      <w:pPr>
        <w:pStyle w:val="Standard"/>
        <w:spacing w:line="276" w:lineRule="auto"/>
        <w:jc w:val="center"/>
      </w:pPr>
      <w:r>
        <w:rPr>
          <w:rFonts w:ascii="Cambria" w:eastAsia="Times New Roman" w:hAnsi="Cambria" w:cs="Times New Roman"/>
          <w:b/>
          <w:color w:val="000000"/>
          <w:sz w:val="28"/>
          <w:szCs w:val="28"/>
        </w:rPr>
        <w:t>ODSTĄPIENIE   OD   UMOWY   DEWELOPERSKIEJ</w:t>
      </w:r>
    </w:p>
    <w:p w14:paraId="12A024DE" w14:textId="77777777" w:rsidR="00824558" w:rsidRDefault="00824558" w:rsidP="00824558">
      <w:pPr>
        <w:pStyle w:val="Standard"/>
        <w:spacing w:line="276" w:lineRule="auto"/>
        <w:jc w:val="center"/>
      </w:pPr>
      <w:r>
        <w:rPr>
          <w:rFonts w:ascii="Cambria" w:eastAsia="Times New Roman" w:hAnsi="Cambria" w:cs="Times New Roman"/>
          <w:b/>
          <w:color w:val="000000"/>
          <w:sz w:val="28"/>
          <w:szCs w:val="28"/>
        </w:rPr>
        <w:t>PRZEZ   DEWELOPERA</w:t>
      </w:r>
    </w:p>
    <w:p w14:paraId="24B31844" w14:textId="79633D5E" w:rsidR="00824558" w:rsidRPr="00A66B3C" w:rsidRDefault="00824558" w:rsidP="00824558">
      <w:pPr>
        <w:pStyle w:val="Standard"/>
        <w:spacing w:line="276" w:lineRule="auto"/>
        <w:jc w:val="both"/>
        <w:rPr>
          <w:sz w:val="26"/>
          <w:szCs w:val="26"/>
        </w:rPr>
      </w:pPr>
      <w:r w:rsidRPr="00A66B3C">
        <w:rPr>
          <w:rFonts w:ascii="Cambria" w:hAnsi="Cambria"/>
          <w:b/>
          <w:sz w:val="26"/>
          <w:szCs w:val="26"/>
        </w:rPr>
        <w:t>§9.1.</w:t>
      </w:r>
      <w:r w:rsidRPr="00A66B3C">
        <w:rPr>
          <w:rFonts w:ascii="Cambria" w:hAnsi="Cambria"/>
          <w:sz w:val="26"/>
          <w:szCs w:val="26"/>
        </w:rPr>
        <w:t> Zgodnie z art. 43 ust. 7 Ustawy Deweloper ma prawo odstąpić od niniejszej umowy deweloperskiej:  ------------------------------------------------------------------------------------------</w:t>
      </w:r>
    </w:p>
    <w:p w14:paraId="05B6A45A" w14:textId="6F363768" w:rsidR="00824558" w:rsidRPr="00A66B3C" w:rsidRDefault="00824558" w:rsidP="00824558">
      <w:pPr>
        <w:pStyle w:val="Standard"/>
        <w:spacing w:line="276" w:lineRule="auto"/>
        <w:ind w:left="426"/>
        <w:jc w:val="both"/>
        <w:rPr>
          <w:sz w:val="26"/>
          <w:szCs w:val="26"/>
        </w:rPr>
      </w:pPr>
      <w:r w:rsidRPr="00A66B3C">
        <w:rPr>
          <w:rFonts w:ascii="Cambria" w:hAnsi="Cambria"/>
          <w:b/>
          <w:bCs/>
          <w:sz w:val="26"/>
          <w:szCs w:val="26"/>
        </w:rPr>
        <w:t>1)</w:t>
      </w:r>
      <w:r w:rsidRPr="00A66B3C">
        <w:rPr>
          <w:rFonts w:ascii="Cambria" w:hAnsi="Cambria"/>
          <w:sz w:val="26"/>
          <w:szCs w:val="26"/>
        </w:rPr>
        <w:t xml:space="preserve"> w przypadku niespełnienia przez Nabywcę świadczenia pieniężnego w terminie lub wysokości określonych w niniejszej umowie deweloperskiej, mimo wezwania Nabywcy w formie pisemnej do uiszczenia zaległych kwot w terminie 30 dni od dnia doręczenia wezwania, chyba że niespełnienie przez Nabywcę świadczenia pieniężnego jest spowodowane działaniem siły wyższej; -----------------------------------</w:t>
      </w:r>
    </w:p>
    <w:p w14:paraId="4ACBB449" w14:textId="5C9A5B67" w:rsidR="00824558" w:rsidRPr="00A66B3C" w:rsidRDefault="00824558" w:rsidP="00824558">
      <w:pPr>
        <w:pStyle w:val="Standard"/>
        <w:spacing w:line="276" w:lineRule="auto"/>
        <w:ind w:left="420"/>
        <w:jc w:val="both"/>
        <w:rPr>
          <w:sz w:val="26"/>
          <w:szCs w:val="26"/>
        </w:rPr>
      </w:pPr>
      <w:r w:rsidRPr="00A66B3C">
        <w:rPr>
          <w:rFonts w:ascii="Cambria" w:hAnsi="Cambria"/>
          <w:b/>
          <w:bCs/>
          <w:sz w:val="26"/>
          <w:szCs w:val="26"/>
        </w:rPr>
        <w:t>2)</w:t>
      </w:r>
      <w:r w:rsidRPr="00A66B3C">
        <w:rPr>
          <w:rFonts w:ascii="Cambria" w:hAnsi="Cambria"/>
          <w:sz w:val="26"/>
          <w:szCs w:val="26"/>
        </w:rPr>
        <w:t xml:space="preserve"> w przypadku niestawienia się Nabywcy do Odbioru Lokalu lub do zawarcia umowy ustanowienia odrębnej własności Lokalu i jego sprzedaży, pomimo dwukrotnego doręczenia wezwania w formie pisemnej w odstępie co najmniej 60 (sześćdziesięciu) dni, chyba że niestawienie się Nabywcy jest spowodowane działaniem siły wyższej. --------------</w:t>
      </w:r>
      <w:r w:rsidR="00A66B3C">
        <w:rPr>
          <w:rFonts w:ascii="Cambria" w:hAnsi="Cambria"/>
          <w:sz w:val="26"/>
          <w:szCs w:val="26"/>
        </w:rPr>
        <w:t>--------------------------------------------------------------</w:t>
      </w:r>
    </w:p>
    <w:p w14:paraId="03D03914" w14:textId="28B167B2" w:rsidR="00824558" w:rsidRPr="00A66B3C" w:rsidRDefault="00824558" w:rsidP="00824558">
      <w:pPr>
        <w:pStyle w:val="Standard"/>
        <w:spacing w:line="276" w:lineRule="auto"/>
        <w:jc w:val="both"/>
        <w:rPr>
          <w:rFonts w:ascii="Cambria" w:hAnsi="Cambria"/>
          <w:sz w:val="26"/>
          <w:szCs w:val="26"/>
        </w:rPr>
      </w:pPr>
      <w:r w:rsidRPr="00A66B3C">
        <w:rPr>
          <w:rFonts w:ascii="Cambria" w:hAnsi="Cambria"/>
          <w:b/>
          <w:sz w:val="26"/>
          <w:szCs w:val="26"/>
        </w:rPr>
        <w:t xml:space="preserve">§9.2. </w:t>
      </w:r>
      <w:r w:rsidRPr="00A66B3C">
        <w:rPr>
          <w:rFonts w:ascii="Cambria" w:hAnsi="Cambria"/>
          <w:sz w:val="26"/>
          <w:szCs w:val="26"/>
        </w:rPr>
        <w:t>W przypadku odstąpienia od niniejszej umowy deweloperskiej przez Dewelopera w przypadkach określonych w §9.1. pkt 1) i pkt 2) tego aktu, Nabywca zobowiązany jest wyrazić zgodę na wykreślenie z księgi wieczystej ujawnionych na rzecz Nabywcy roszczeń, złożoną w formie pisemnej z podpisem notarialnie poświadczonym. ------------</w:t>
      </w:r>
    </w:p>
    <w:p w14:paraId="662A5E99" w14:textId="77777777" w:rsidR="00824558" w:rsidRDefault="00824558" w:rsidP="00824558">
      <w:pPr>
        <w:pStyle w:val="Standard"/>
        <w:spacing w:line="276" w:lineRule="auto"/>
        <w:jc w:val="both"/>
        <w:rPr>
          <w:rFonts w:ascii="Cambria" w:hAnsi="Cambria"/>
        </w:rPr>
      </w:pPr>
    </w:p>
    <w:p w14:paraId="027C057A" w14:textId="77777777" w:rsidR="00824558" w:rsidRDefault="00824558" w:rsidP="00824558">
      <w:pPr>
        <w:pStyle w:val="Standard"/>
        <w:spacing w:line="276" w:lineRule="auto"/>
        <w:jc w:val="center"/>
      </w:pPr>
      <w:r>
        <w:rPr>
          <w:rFonts w:ascii="Cambria" w:hAnsi="Cambria" w:cs="Times New Roman"/>
          <w:b/>
          <w:sz w:val="28"/>
          <w:szCs w:val="28"/>
        </w:rPr>
        <w:t>WARUNKI ZWROTU ŚRODKÓW PIENIĘŻNYCH</w:t>
      </w:r>
    </w:p>
    <w:p w14:paraId="6AEAD064" w14:textId="57423415" w:rsidR="00824558" w:rsidRDefault="00824558" w:rsidP="00824558">
      <w:pPr>
        <w:pStyle w:val="Standard"/>
        <w:spacing w:line="276" w:lineRule="auto"/>
        <w:jc w:val="center"/>
        <w:rPr>
          <w:rFonts w:ascii="Cambria" w:hAnsi="Cambria" w:cs="Times New Roman"/>
          <w:b/>
          <w:sz w:val="28"/>
          <w:szCs w:val="28"/>
        </w:rPr>
      </w:pPr>
      <w:r>
        <w:rPr>
          <w:rFonts w:ascii="Cambria" w:hAnsi="Cambria" w:cs="Times New Roman"/>
          <w:b/>
          <w:sz w:val="28"/>
          <w:szCs w:val="28"/>
        </w:rPr>
        <w:t>WPŁACONYCH PRZEZ NABYW</w:t>
      </w:r>
      <w:r w:rsidR="00A66B3C">
        <w:rPr>
          <w:rFonts w:ascii="Cambria" w:hAnsi="Cambria" w:cs="Times New Roman"/>
          <w:b/>
          <w:sz w:val="28"/>
          <w:szCs w:val="28"/>
        </w:rPr>
        <w:t>CĘ</w:t>
      </w:r>
    </w:p>
    <w:p w14:paraId="7FC83D05" w14:textId="77777777" w:rsidR="00A66B3C" w:rsidRDefault="00A66B3C" w:rsidP="00824558">
      <w:pPr>
        <w:pStyle w:val="Standard"/>
        <w:spacing w:line="276" w:lineRule="auto"/>
        <w:jc w:val="center"/>
      </w:pPr>
    </w:p>
    <w:p w14:paraId="4D497993" w14:textId="22AA86A8" w:rsidR="00824558" w:rsidRPr="00A66B3C" w:rsidRDefault="00824558" w:rsidP="00824558">
      <w:pPr>
        <w:pStyle w:val="Standard"/>
        <w:spacing w:line="276" w:lineRule="auto"/>
        <w:jc w:val="both"/>
        <w:rPr>
          <w:sz w:val="26"/>
          <w:szCs w:val="26"/>
        </w:rPr>
      </w:pPr>
      <w:r w:rsidRPr="00A66B3C">
        <w:rPr>
          <w:rFonts w:ascii="Cambria" w:hAnsi="Cambria"/>
          <w:b/>
          <w:sz w:val="26"/>
          <w:szCs w:val="26"/>
        </w:rPr>
        <w:t xml:space="preserve">§10.1. </w:t>
      </w:r>
      <w:r w:rsidRPr="00A66B3C">
        <w:rPr>
          <w:rFonts w:ascii="Cambria" w:hAnsi="Cambria"/>
          <w:sz w:val="26"/>
          <w:szCs w:val="26"/>
        </w:rPr>
        <w:t>W przypadku odstąpienia przez jedną ze Stron od umowy deweloperskiej, objętej niniejszym aktem notarialnym, na podstawie uprawnień określonych w §8.1. pkt 1) - 12) oraz w §9.1. pkt 1) i 2) niniejszego aktu, Bank dokonuje zwrotu salda środków pieniężnych zgromadzonych przez Nabywcę na Indywidualnym Rachunku Nabywcy. Warunkiem wypłaty jest przedłożenie przez Nabywcę oświadczenia o odstąpieniu od niniejszej umowy, w formie pisemnej z podpisem notarialnie poświadczonym, zawierającej dyspozycję wypłaty środków na rzecz Nabywcy.----------------------------------</w:t>
      </w:r>
    </w:p>
    <w:p w14:paraId="16C9E6E1" w14:textId="18E84BA4" w:rsidR="00824558" w:rsidRPr="00A66B3C" w:rsidRDefault="00824558" w:rsidP="00824558">
      <w:pPr>
        <w:pStyle w:val="Standard"/>
        <w:tabs>
          <w:tab w:val="right" w:pos="9072"/>
        </w:tabs>
        <w:spacing w:line="276" w:lineRule="auto"/>
        <w:jc w:val="both"/>
        <w:rPr>
          <w:rFonts w:ascii="Cambria" w:hAnsi="Cambria"/>
          <w:sz w:val="26"/>
          <w:szCs w:val="26"/>
        </w:rPr>
      </w:pPr>
      <w:r w:rsidRPr="00A66B3C">
        <w:rPr>
          <w:rFonts w:ascii="Cambria" w:hAnsi="Cambria"/>
          <w:b/>
          <w:sz w:val="26"/>
          <w:szCs w:val="26"/>
        </w:rPr>
        <w:t xml:space="preserve">§10.2. </w:t>
      </w:r>
      <w:r w:rsidRPr="00A66B3C">
        <w:rPr>
          <w:rFonts w:ascii="Cambria" w:hAnsi="Cambria"/>
          <w:sz w:val="26"/>
          <w:szCs w:val="26"/>
        </w:rPr>
        <w:t>W przypadku rozwiązania niniejszej umowy deweloperskiej przez Strony lub odstąpienia od niniejszej umowy deweloperskiej przez jedną ze Stron zgodnie z jej postanowieniami na podstawie uprawnień innych niż określone w §8.1. pkt 1) - 12) oraz w §9.1. pkt 1) i 2) niniejszego aktu, w tym w przypadku odstąpienia od umowy deweloperskiej na podstawie uprawnień określonych w §5.1. i §5.2. niniejszego aktu, Bank wypłaca saldo środków pieniężnych zgromadzonych przez Nabywcę na Indywidualnym Rachunku Nabywcy, w przypadku rozwiązania stosownie do zgodnej dyspozycji wypłaty na rzecz osoby lub osób w niej wskazanych, a w przypadku jednostronnego odstąpienia, stosownie do oświadczenia o odstąpieniu od niniejszej umowy, w formie pisemnej z podpisem notarialnie poświadczonym, zawierającego dyspozycję wypłaty środków na rzecz Nabywcy.-----------------------------------------</w:t>
      </w:r>
      <w:r w:rsidR="00A66B3C">
        <w:rPr>
          <w:rFonts w:ascii="Cambria" w:hAnsi="Cambria"/>
          <w:sz w:val="26"/>
          <w:szCs w:val="26"/>
        </w:rPr>
        <w:t>----------</w:t>
      </w:r>
    </w:p>
    <w:p w14:paraId="5AAAFD7C" w14:textId="19814E57" w:rsidR="00824558" w:rsidRPr="00A66B3C" w:rsidRDefault="00824558" w:rsidP="00824558">
      <w:pPr>
        <w:pStyle w:val="Standard"/>
        <w:spacing w:line="276" w:lineRule="auto"/>
        <w:jc w:val="both"/>
        <w:rPr>
          <w:rFonts w:ascii="Cambria" w:hAnsi="Cambria"/>
          <w:sz w:val="26"/>
          <w:szCs w:val="26"/>
        </w:rPr>
      </w:pPr>
      <w:r w:rsidRPr="00A66B3C">
        <w:rPr>
          <w:rFonts w:ascii="Cambria" w:hAnsi="Cambria"/>
          <w:sz w:val="26"/>
          <w:szCs w:val="26"/>
        </w:rPr>
        <w:t>Oświadczenie Stron, o którym mowa powyżej, musi zostać sporządzone: -------------------</w:t>
      </w:r>
    </w:p>
    <w:p w14:paraId="6CCB5D47" w14:textId="10A71E40" w:rsidR="00824558" w:rsidRPr="00A66B3C" w:rsidRDefault="00824558" w:rsidP="00034842">
      <w:pPr>
        <w:pStyle w:val="Standard"/>
        <w:numPr>
          <w:ilvl w:val="0"/>
          <w:numId w:val="41"/>
        </w:numPr>
        <w:spacing w:line="276" w:lineRule="auto"/>
        <w:jc w:val="both"/>
        <w:rPr>
          <w:rFonts w:ascii="Cambria" w:hAnsi="Cambria"/>
          <w:sz w:val="26"/>
          <w:szCs w:val="26"/>
        </w:rPr>
      </w:pPr>
      <w:r w:rsidRPr="00A66B3C">
        <w:rPr>
          <w:rFonts w:ascii="Cambria" w:hAnsi="Cambria"/>
          <w:sz w:val="26"/>
          <w:szCs w:val="26"/>
        </w:rPr>
        <w:t>z podpisem notarialnie poświadczonym, albo ------------------------------------------</w:t>
      </w:r>
    </w:p>
    <w:p w14:paraId="50C667D3" w14:textId="76402B07" w:rsidR="00824558" w:rsidRPr="00A66B3C" w:rsidRDefault="00824558" w:rsidP="00034842">
      <w:pPr>
        <w:pStyle w:val="Standard"/>
        <w:numPr>
          <w:ilvl w:val="0"/>
          <w:numId w:val="41"/>
        </w:numPr>
        <w:spacing w:line="276" w:lineRule="auto"/>
        <w:jc w:val="both"/>
        <w:rPr>
          <w:rFonts w:ascii="Cambria" w:hAnsi="Cambria"/>
          <w:sz w:val="26"/>
          <w:szCs w:val="26"/>
        </w:rPr>
      </w:pPr>
      <w:r w:rsidRPr="00A66B3C">
        <w:rPr>
          <w:rFonts w:ascii="Cambria" w:hAnsi="Cambria"/>
          <w:sz w:val="26"/>
          <w:szCs w:val="26"/>
        </w:rPr>
        <w:t>z podpisem sporządzonym w obecności i poświadczonym przez pracownika Banku, albo -------------------------------------------------------------------------------------</w:t>
      </w:r>
    </w:p>
    <w:p w14:paraId="6689ED61" w14:textId="16BFAB13" w:rsidR="00824558" w:rsidRPr="00A66B3C" w:rsidRDefault="00824558" w:rsidP="00034842">
      <w:pPr>
        <w:pStyle w:val="Standard"/>
        <w:numPr>
          <w:ilvl w:val="0"/>
          <w:numId w:val="41"/>
        </w:numPr>
        <w:spacing w:line="276" w:lineRule="auto"/>
        <w:jc w:val="both"/>
        <w:rPr>
          <w:rFonts w:ascii="Cambria" w:hAnsi="Cambria"/>
          <w:sz w:val="26"/>
          <w:szCs w:val="26"/>
        </w:rPr>
      </w:pPr>
      <w:r w:rsidRPr="00A66B3C">
        <w:rPr>
          <w:rFonts w:ascii="Cambria" w:hAnsi="Cambria"/>
          <w:sz w:val="26"/>
          <w:szCs w:val="26"/>
        </w:rPr>
        <w:t>z podpisem sporządzonym w obecności i poświadczonym przez pracownika/pracowników banku, na rzecz którego dokonano cesji, wraz z załączonymi dokumentami potwierdzającymi umocowanie pracowników tego banku do działania w jego imieniu, pod warunkiem że zawiadomienie dostanie doręczone do Banku przez ten bank finansujący, albo --------------------</w:t>
      </w:r>
    </w:p>
    <w:p w14:paraId="54649960" w14:textId="62868412" w:rsidR="00824558" w:rsidRPr="00A66B3C" w:rsidRDefault="00824558" w:rsidP="00034842">
      <w:pPr>
        <w:pStyle w:val="Standard"/>
        <w:numPr>
          <w:ilvl w:val="0"/>
          <w:numId w:val="41"/>
        </w:numPr>
        <w:spacing w:line="276" w:lineRule="auto"/>
        <w:jc w:val="both"/>
        <w:rPr>
          <w:rFonts w:ascii="Cambria" w:hAnsi="Cambria"/>
          <w:sz w:val="26"/>
          <w:szCs w:val="26"/>
        </w:rPr>
      </w:pPr>
      <w:r w:rsidRPr="00A66B3C">
        <w:rPr>
          <w:rFonts w:ascii="Cambria" w:hAnsi="Cambria"/>
          <w:sz w:val="26"/>
          <w:szCs w:val="26"/>
        </w:rPr>
        <w:t>z podpisem zgodnym z wzorem podpisu posiadanym w Banku, sporządzonym i poświadczonym notarialnie podczas podpisania niniejszej umowy deweloperskiej.</w:t>
      </w:r>
      <w:r w:rsidR="00A66B3C">
        <w:rPr>
          <w:rFonts w:ascii="Cambria" w:hAnsi="Cambria"/>
          <w:sz w:val="26"/>
          <w:szCs w:val="26"/>
        </w:rPr>
        <w:t>--------------------------------------------------------------------------------</w:t>
      </w:r>
    </w:p>
    <w:p w14:paraId="325CCA5F" w14:textId="77777777" w:rsidR="00824558" w:rsidRDefault="00824558" w:rsidP="00824558">
      <w:pPr>
        <w:pStyle w:val="Standard"/>
        <w:spacing w:line="276" w:lineRule="auto"/>
        <w:rPr>
          <w:rFonts w:ascii="Cambria" w:hAnsi="Cambria"/>
          <w:b/>
        </w:rPr>
      </w:pPr>
    </w:p>
    <w:p w14:paraId="2CCC77D4" w14:textId="77777777" w:rsidR="00824558" w:rsidRDefault="00824558" w:rsidP="00824558">
      <w:pPr>
        <w:pStyle w:val="Standard"/>
        <w:spacing w:line="276" w:lineRule="auto"/>
        <w:jc w:val="center"/>
      </w:pPr>
      <w:r>
        <w:rPr>
          <w:rFonts w:ascii="Cambria" w:hAnsi="Cambria"/>
          <w:b/>
          <w:sz w:val="28"/>
          <w:szCs w:val="28"/>
        </w:rPr>
        <w:t>KARY UMOWNE I ODSETKI</w:t>
      </w:r>
    </w:p>
    <w:p w14:paraId="3B1DC746" w14:textId="38A78950" w:rsidR="00824558" w:rsidRPr="00A66B3C" w:rsidRDefault="00824558" w:rsidP="00824558">
      <w:pPr>
        <w:pStyle w:val="Standard"/>
        <w:spacing w:line="276" w:lineRule="auto"/>
        <w:jc w:val="both"/>
        <w:rPr>
          <w:sz w:val="26"/>
          <w:szCs w:val="26"/>
        </w:rPr>
      </w:pPr>
      <w:r w:rsidRPr="00A66B3C">
        <w:rPr>
          <w:rFonts w:ascii="Cambria" w:hAnsi="Cambria"/>
          <w:b/>
          <w:sz w:val="26"/>
          <w:szCs w:val="26"/>
        </w:rPr>
        <w:t xml:space="preserve">§11.1. </w:t>
      </w:r>
      <w:r w:rsidRPr="00A66B3C">
        <w:rPr>
          <w:rFonts w:ascii="Cambria" w:hAnsi="Cambria"/>
          <w:sz w:val="26"/>
          <w:szCs w:val="26"/>
        </w:rPr>
        <w:t xml:space="preserve">W przypadku zwłoki Nabywcy ze spłatą poszczególnych części Ceny, o których mowa w §4.2. niniejszego aktu, Deweloper naliczy odsetki ustawowe za opóźnienie liczone od dnia wymagalności części Ceny do dnia jej uregulowania, przy czym łącznie </w:t>
      </w:r>
      <w:r w:rsidRPr="00A66B3C">
        <w:rPr>
          <w:rFonts w:ascii="Cambria" w:hAnsi="Cambria"/>
          <w:sz w:val="26"/>
          <w:szCs w:val="26"/>
        </w:rPr>
        <w:lastRenderedPageBreak/>
        <w:t xml:space="preserve">kwota odsetek nie może przewyższać </w:t>
      </w:r>
      <w:r w:rsidRPr="00A66B3C">
        <w:rPr>
          <w:rFonts w:ascii="Cambria" w:hAnsi="Cambria"/>
          <w:sz w:val="26"/>
          <w:szCs w:val="26"/>
          <w:highlight w:val="yellow"/>
        </w:rPr>
        <w:t>2 % (dwa procent)</w:t>
      </w:r>
      <w:r w:rsidRPr="00A66B3C">
        <w:rPr>
          <w:rFonts w:ascii="Cambria" w:hAnsi="Cambria"/>
          <w:sz w:val="26"/>
          <w:szCs w:val="26"/>
        </w:rPr>
        <w:t xml:space="preserve"> </w:t>
      </w:r>
      <w:r w:rsidRPr="00A66B3C">
        <w:rPr>
          <w:rFonts w:ascii="Cambria" w:hAnsi="Cambria"/>
          <w:sz w:val="26"/>
          <w:szCs w:val="26"/>
          <w:highlight w:val="yellow"/>
        </w:rPr>
        <w:t>Ceny</w:t>
      </w:r>
      <w:r w:rsidRPr="00A66B3C">
        <w:rPr>
          <w:rFonts w:ascii="Cambria" w:hAnsi="Cambria"/>
          <w:sz w:val="26"/>
          <w:szCs w:val="26"/>
        </w:rPr>
        <w:t>. Deweloper zaliczy kolejne otrzymane od Nabywcy wpłaty na poczet Ceny w pierwszej kolejności na poczet należnych odsetek, a następnie na poczet zaległych kwot. --------------------------------------</w:t>
      </w:r>
    </w:p>
    <w:p w14:paraId="0072984F" w14:textId="25A4F860" w:rsidR="00824558" w:rsidRPr="00A66B3C" w:rsidRDefault="00824558" w:rsidP="00824558">
      <w:pPr>
        <w:pStyle w:val="Standard"/>
        <w:spacing w:line="276" w:lineRule="auto"/>
        <w:jc w:val="both"/>
        <w:rPr>
          <w:sz w:val="26"/>
          <w:szCs w:val="26"/>
        </w:rPr>
      </w:pPr>
      <w:r w:rsidRPr="00A66B3C">
        <w:rPr>
          <w:rFonts w:ascii="Cambria" w:hAnsi="Cambria"/>
          <w:b/>
          <w:sz w:val="26"/>
          <w:szCs w:val="26"/>
        </w:rPr>
        <w:t>§11.2.</w:t>
      </w:r>
      <w:r w:rsidRPr="00A66B3C">
        <w:rPr>
          <w:rFonts w:ascii="Cambria" w:hAnsi="Cambria"/>
          <w:sz w:val="26"/>
          <w:szCs w:val="26"/>
        </w:rPr>
        <w:t xml:space="preserve"> W przypadku zwłoki Dewelopera w przeniesieniu własności Lokalu na Nabywcę, w terminie określonym w §2.1. niniejszego aktu, i nie skorzystaniu przez Nabywcę z prawa do odstąpienia od niniejszej umowy, Deweloper zapłaci Nabywcy karę umowną, liczoną od wartości dokonanych przez Nabywcę wpłat tytułem zapłaty Ceny, w wysokości 0,016%   wartości Ceny, za każdy dzień zwłoki przy czym łącznie kwota odsetek nie może przewyższać równowartości </w:t>
      </w:r>
      <w:r w:rsidRPr="00A66B3C">
        <w:rPr>
          <w:rFonts w:ascii="Cambria" w:hAnsi="Cambria"/>
          <w:sz w:val="26"/>
          <w:szCs w:val="26"/>
          <w:highlight w:val="yellow"/>
        </w:rPr>
        <w:t>2 % (dwa procent) Ceny</w:t>
      </w:r>
      <w:r w:rsidRPr="00A66B3C">
        <w:rPr>
          <w:rFonts w:ascii="Cambria" w:hAnsi="Cambria"/>
          <w:sz w:val="26"/>
          <w:szCs w:val="26"/>
        </w:rPr>
        <w:t>. --------------------</w:t>
      </w:r>
    </w:p>
    <w:p w14:paraId="4749B3F0" w14:textId="3FD9E7F8" w:rsidR="00824558" w:rsidRPr="00A66B3C" w:rsidRDefault="00824558" w:rsidP="00824558">
      <w:pPr>
        <w:pStyle w:val="Standard"/>
        <w:spacing w:line="276" w:lineRule="auto"/>
        <w:jc w:val="both"/>
        <w:rPr>
          <w:sz w:val="26"/>
          <w:szCs w:val="26"/>
        </w:rPr>
      </w:pPr>
      <w:r w:rsidRPr="00A66B3C">
        <w:rPr>
          <w:rFonts w:ascii="Cambria" w:hAnsi="Cambria"/>
          <w:b/>
          <w:sz w:val="26"/>
          <w:szCs w:val="26"/>
        </w:rPr>
        <w:t>§11.3.</w:t>
      </w:r>
      <w:r w:rsidRPr="00A66B3C">
        <w:rPr>
          <w:rFonts w:ascii="Cambria" w:hAnsi="Cambria"/>
          <w:sz w:val="26"/>
          <w:szCs w:val="26"/>
        </w:rPr>
        <w:t xml:space="preserve"> W przypadku odstąpienia od niniejszej Umowy Deweloperskiej przez Nabywcę w sytuacji określonej §8.1. pkt 6) niniejszego aktu, Deweloper zapłaci Nabywcy karę umowną w wysokości </w:t>
      </w:r>
      <w:r w:rsidRPr="00A66B3C">
        <w:rPr>
          <w:rFonts w:ascii="Cambria" w:hAnsi="Cambria"/>
          <w:sz w:val="26"/>
          <w:szCs w:val="26"/>
          <w:highlight w:val="yellow"/>
        </w:rPr>
        <w:t>2 % (dwa procent) Ceny</w:t>
      </w:r>
      <w:r w:rsidRPr="00A66B3C">
        <w:rPr>
          <w:rFonts w:ascii="Cambria" w:hAnsi="Cambria"/>
          <w:sz w:val="26"/>
          <w:szCs w:val="26"/>
        </w:rPr>
        <w:t>. ---------------------------------------------------</w:t>
      </w:r>
    </w:p>
    <w:p w14:paraId="7188E297" w14:textId="44D94833" w:rsidR="00824558" w:rsidRPr="00A66B3C" w:rsidRDefault="00824558" w:rsidP="00824558">
      <w:pPr>
        <w:pStyle w:val="Standard"/>
        <w:spacing w:line="276" w:lineRule="auto"/>
        <w:jc w:val="both"/>
        <w:rPr>
          <w:sz w:val="26"/>
          <w:szCs w:val="26"/>
        </w:rPr>
      </w:pPr>
      <w:r w:rsidRPr="00A66B3C">
        <w:rPr>
          <w:rFonts w:ascii="Cambria" w:hAnsi="Cambria"/>
          <w:b/>
          <w:sz w:val="26"/>
          <w:szCs w:val="26"/>
        </w:rPr>
        <w:t>§11.4.</w:t>
      </w:r>
      <w:r w:rsidRPr="00A66B3C">
        <w:rPr>
          <w:rFonts w:ascii="Cambria" w:hAnsi="Cambria"/>
          <w:sz w:val="26"/>
          <w:szCs w:val="26"/>
        </w:rPr>
        <w:t xml:space="preserve"> W przypadku odstąpienia od niniejszej Umowy Deweloperskiej przez Dewelopera w sytuacji określonej §9.1. pkt 2) niniejszego aktu, Nabywca zapłaci Deweloperowi karę umowną w wysokości </w:t>
      </w:r>
      <w:r w:rsidRPr="00A66B3C">
        <w:rPr>
          <w:rFonts w:ascii="Cambria" w:hAnsi="Cambria"/>
          <w:sz w:val="26"/>
          <w:szCs w:val="26"/>
          <w:highlight w:val="yellow"/>
        </w:rPr>
        <w:t>2 % (dwa procent) Ceny</w:t>
      </w:r>
      <w:r w:rsidRPr="00A66B3C">
        <w:rPr>
          <w:rFonts w:ascii="Cambria" w:hAnsi="Cambria"/>
          <w:sz w:val="26"/>
          <w:szCs w:val="26"/>
        </w:rPr>
        <w:t>. -------------------------</w:t>
      </w:r>
    </w:p>
    <w:p w14:paraId="2B69AF72" w14:textId="5EB3B7C0" w:rsidR="00824558" w:rsidRPr="00A66B3C" w:rsidRDefault="00824558" w:rsidP="00824558">
      <w:pPr>
        <w:pStyle w:val="Standard"/>
        <w:spacing w:line="276" w:lineRule="auto"/>
        <w:jc w:val="both"/>
        <w:rPr>
          <w:sz w:val="26"/>
          <w:szCs w:val="26"/>
        </w:rPr>
      </w:pPr>
      <w:r w:rsidRPr="00A66B3C">
        <w:rPr>
          <w:rFonts w:ascii="Cambria" w:hAnsi="Cambria"/>
          <w:b/>
          <w:sz w:val="26"/>
          <w:szCs w:val="26"/>
        </w:rPr>
        <w:t>§11.5.</w:t>
      </w:r>
      <w:r w:rsidRPr="00A66B3C">
        <w:rPr>
          <w:rFonts w:ascii="Cambria" w:hAnsi="Cambria"/>
          <w:sz w:val="26"/>
          <w:szCs w:val="26"/>
        </w:rPr>
        <w:t xml:space="preserve"> W przypadku odstąpienia od niniejszej Umowy Deweloperskiej przez Dewelopera w sytuacji określonej w §9.1. pkt 1) tego aktu, Nabywca zapłaci Deweloperowi zryczałtowane odszkodowanie w wysokości </w:t>
      </w:r>
      <w:r w:rsidRPr="00A66B3C">
        <w:rPr>
          <w:rFonts w:ascii="Cambria" w:hAnsi="Cambria"/>
          <w:sz w:val="26"/>
          <w:szCs w:val="26"/>
          <w:highlight w:val="yellow"/>
        </w:rPr>
        <w:t>2 % (dwa. procent) Ceny</w:t>
      </w:r>
      <w:r w:rsidRPr="00A66B3C">
        <w:rPr>
          <w:rFonts w:ascii="Cambria" w:hAnsi="Cambria"/>
          <w:sz w:val="26"/>
          <w:szCs w:val="26"/>
        </w:rPr>
        <w:t>.----</w:t>
      </w:r>
    </w:p>
    <w:p w14:paraId="107C742B" w14:textId="2F9D17D1" w:rsidR="00824558" w:rsidRPr="00A66B3C" w:rsidRDefault="00824558" w:rsidP="00824558">
      <w:pPr>
        <w:pStyle w:val="Standard"/>
        <w:spacing w:line="276" w:lineRule="auto"/>
        <w:jc w:val="both"/>
        <w:rPr>
          <w:rFonts w:ascii="Cambria" w:hAnsi="Cambria"/>
          <w:sz w:val="26"/>
          <w:szCs w:val="26"/>
        </w:rPr>
      </w:pPr>
      <w:r w:rsidRPr="00A66B3C">
        <w:rPr>
          <w:rFonts w:ascii="Cambria" w:hAnsi="Cambria"/>
          <w:b/>
          <w:bCs/>
          <w:sz w:val="26"/>
          <w:szCs w:val="26"/>
        </w:rPr>
        <w:t>§11.6.</w:t>
      </w:r>
      <w:r w:rsidRPr="00A66B3C">
        <w:rPr>
          <w:sz w:val="26"/>
          <w:szCs w:val="26"/>
        </w:rPr>
        <w:t xml:space="preserve"> </w:t>
      </w:r>
      <w:r w:rsidRPr="00A66B3C">
        <w:rPr>
          <w:rFonts w:ascii="Cambria" w:hAnsi="Cambria"/>
          <w:sz w:val="26"/>
          <w:szCs w:val="26"/>
        </w:rPr>
        <w:t>W przypadku odstąpienia od niniejszej Umowy przez którąkolwiek ze Stron zapłata kary umownej nie pozbawia Nabywcy ani Dewelopera prawa dochodzenia naprawienia szkody rzeczywistej powstałej z tego tytułu oraz zwrotu utraconych korzyści na zasadach ogólnych, określonych w Kodeksie cywilnym w zakresie przekraczającym wysokość zastrzeżonej kary umownej. ----------------------------------------</w:t>
      </w:r>
    </w:p>
    <w:p w14:paraId="1181619A" w14:textId="77777777" w:rsidR="00824558" w:rsidRDefault="00824558" w:rsidP="00824558">
      <w:pPr>
        <w:pStyle w:val="Standard"/>
        <w:spacing w:line="276" w:lineRule="auto"/>
        <w:jc w:val="both"/>
        <w:rPr>
          <w:rFonts w:ascii="Cambria" w:hAnsi="Cambria"/>
        </w:rPr>
      </w:pPr>
    </w:p>
    <w:p w14:paraId="2B8A0B77" w14:textId="77777777" w:rsidR="00824558" w:rsidRDefault="00824558" w:rsidP="00824558">
      <w:pPr>
        <w:pStyle w:val="Standard"/>
        <w:spacing w:line="276" w:lineRule="auto"/>
        <w:jc w:val="center"/>
      </w:pPr>
      <w:r>
        <w:rPr>
          <w:rFonts w:ascii="Cambria" w:hAnsi="Cambria"/>
          <w:b/>
        </w:rPr>
        <w:t>RĘKOJMIA</w:t>
      </w:r>
    </w:p>
    <w:p w14:paraId="69E6A8BF" w14:textId="0E4B9A7B" w:rsidR="00824558" w:rsidRPr="00A66B3C" w:rsidRDefault="00824558" w:rsidP="00824558">
      <w:pPr>
        <w:pStyle w:val="Standard"/>
        <w:spacing w:line="276" w:lineRule="auto"/>
        <w:jc w:val="both"/>
        <w:rPr>
          <w:sz w:val="26"/>
          <w:szCs w:val="26"/>
        </w:rPr>
      </w:pPr>
      <w:r w:rsidRPr="00A66B3C">
        <w:rPr>
          <w:rFonts w:ascii="Cambria" w:hAnsi="Cambria"/>
          <w:b/>
          <w:sz w:val="26"/>
          <w:szCs w:val="26"/>
        </w:rPr>
        <w:t xml:space="preserve">§12.1. </w:t>
      </w:r>
      <w:r w:rsidRPr="00A66B3C">
        <w:rPr>
          <w:rFonts w:ascii="Cambria" w:hAnsi="Cambria"/>
          <w:sz w:val="26"/>
          <w:szCs w:val="26"/>
        </w:rPr>
        <w:t>Niezależnie od postanowień Ustawy oraz niniejszej umowy Deweloper ponosi odpowiedzialność z tytułu rękojmi za wady Lokalu na zasadach określonych w Kodeksie cywilnym.  --------------------------------------------------------------------------------------------------</w:t>
      </w:r>
    </w:p>
    <w:p w14:paraId="50E4A364" w14:textId="0572210D" w:rsidR="00824558" w:rsidRPr="00A66B3C" w:rsidRDefault="00824558" w:rsidP="00824558">
      <w:pPr>
        <w:pStyle w:val="Standard"/>
        <w:spacing w:line="276" w:lineRule="auto"/>
        <w:jc w:val="both"/>
        <w:rPr>
          <w:rFonts w:ascii="Cambria" w:hAnsi="Cambria"/>
          <w:sz w:val="26"/>
          <w:szCs w:val="26"/>
        </w:rPr>
      </w:pPr>
      <w:r w:rsidRPr="00A66B3C">
        <w:rPr>
          <w:rFonts w:ascii="Cambria" w:hAnsi="Cambria"/>
          <w:b/>
          <w:sz w:val="26"/>
          <w:szCs w:val="26"/>
        </w:rPr>
        <w:t>§12.2.</w:t>
      </w:r>
      <w:r w:rsidRPr="00A66B3C">
        <w:rPr>
          <w:rFonts w:ascii="Cambria" w:hAnsi="Cambria"/>
          <w:sz w:val="26"/>
          <w:szCs w:val="26"/>
        </w:rPr>
        <w:t xml:space="preserve"> Deweloper przekaże Zarządowi/Zarządcy Wspólnoty Mieszkaniowej, która powstanie po ustanowieniu odrębnej własności pierwszego lokalu w Budynku, wszystkie znajdujące się w posiadaniu Dewelopera dokumenty gwarancyjne wystawione przez producentów lub sprzedawców urządzeń lub materiałów zainstalowanych w częściach wspólnych Nieruchomości. ---------------------------------------</w:t>
      </w:r>
    </w:p>
    <w:p w14:paraId="6E5D24C4" w14:textId="77777777" w:rsidR="00824558" w:rsidRDefault="00824558" w:rsidP="00824558">
      <w:pPr>
        <w:pStyle w:val="Standard"/>
        <w:spacing w:line="276" w:lineRule="auto"/>
        <w:jc w:val="both"/>
        <w:rPr>
          <w:rFonts w:ascii="Cambria" w:hAnsi="Cambria"/>
        </w:rPr>
      </w:pPr>
    </w:p>
    <w:p w14:paraId="0658738F" w14:textId="77777777" w:rsidR="00824558" w:rsidRPr="00AE3D13" w:rsidRDefault="00824558" w:rsidP="00824558">
      <w:pPr>
        <w:pStyle w:val="Standard"/>
        <w:spacing w:line="276" w:lineRule="auto"/>
        <w:jc w:val="center"/>
        <w:rPr>
          <w:sz w:val="28"/>
          <w:szCs w:val="28"/>
        </w:rPr>
      </w:pPr>
      <w:r w:rsidRPr="00AE3D13">
        <w:rPr>
          <w:rFonts w:ascii="Cambria" w:hAnsi="Cambria"/>
          <w:b/>
          <w:sz w:val="28"/>
          <w:szCs w:val="28"/>
        </w:rPr>
        <w:t>ZARZĄD NIERUCHOMOŚCIĄ WSPÓLNĄ</w:t>
      </w:r>
    </w:p>
    <w:p w14:paraId="289BB5FA" w14:textId="7003528D" w:rsidR="00A66B3C" w:rsidRPr="0009653C" w:rsidRDefault="00824558" w:rsidP="00A66B3C">
      <w:pPr>
        <w:tabs>
          <w:tab w:val="left" w:pos="284"/>
          <w:tab w:val="left" w:pos="709"/>
          <w:tab w:val="right" w:leader="hyphen" w:pos="9072"/>
        </w:tabs>
        <w:spacing w:line="276" w:lineRule="auto"/>
        <w:ind w:firstLine="709"/>
        <w:jc w:val="both"/>
        <w:outlineLvl w:val="1"/>
        <w:rPr>
          <w:rFonts w:ascii="Cambria" w:hAnsi="Cambria"/>
          <w:color w:val="000000"/>
          <w:sz w:val="26"/>
          <w:szCs w:val="26"/>
        </w:rPr>
      </w:pPr>
      <w:r w:rsidRPr="00A66B3C">
        <w:rPr>
          <w:rFonts w:ascii="Cambria" w:hAnsi="Cambria"/>
          <w:b/>
          <w:sz w:val="26"/>
          <w:szCs w:val="26"/>
        </w:rPr>
        <w:t xml:space="preserve">§13. </w:t>
      </w:r>
      <w:r w:rsidR="00A66B3C" w:rsidRPr="0009653C">
        <w:rPr>
          <w:rFonts w:ascii="Cambria" w:hAnsi="Cambria"/>
          <w:b/>
          <w:kern w:val="2"/>
          <w:sz w:val="26"/>
          <w:szCs w:val="26"/>
          <w:lang w:eastAsia="x-none"/>
        </w:rPr>
        <w:t xml:space="preserve">§ </w:t>
      </w:r>
      <w:r w:rsidR="00A66B3C" w:rsidRPr="0009653C">
        <w:rPr>
          <w:rFonts w:ascii="Cambria" w:hAnsi="Cambria"/>
          <w:b/>
          <w:kern w:val="2"/>
          <w:sz w:val="26"/>
          <w:szCs w:val="26"/>
        </w:rPr>
        <w:t>13</w:t>
      </w:r>
      <w:r w:rsidR="00A66B3C" w:rsidRPr="0009653C">
        <w:rPr>
          <w:rFonts w:ascii="Cambria" w:hAnsi="Cambria"/>
          <w:b/>
          <w:sz w:val="26"/>
          <w:szCs w:val="26"/>
          <w:lang w:eastAsia="x-none"/>
        </w:rPr>
        <w:t>.</w:t>
      </w:r>
      <w:r w:rsidR="00A66B3C" w:rsidRPr="0009653C">
        <w:rPr>
          <w:rFonts w:ascii="Cambria" w:hAnsi="Cambria"/>
          <w:b/>
          <w:kern w:val="2"/>
          <w:sz w:val="26"/>
          <w:szCs w:val="26"/>
          <w:lang w:eastAsia="x-none"/>
        </w:rPr>
        <w:t>1.</w:t>
      </w:r>
      <w:r w:rsidR="00A66B3C" w:rsidRPr="0009653C">
        <w:rPr>
          <w:rFonts w:ascii="Cambria" w:hAnsi="Cambria"/>
          <w:kern w:val="2"/>
          <w:sz w:val="26"/>
          <w:szCs w:val="26"/>
        </w:rPr>
        <w:t xml:space="preserve"> </w:t>
      </w:r>
      <w:r w:rsidR="00A66B3C" w:rsidRPr="0009653C">
        <w:rPr>
          <w:rFonts w:ascii="Cambria" w:hAnsi="Cambria" w:cs="Arial"/>
          <w:kern w:val="24"/>
          <w:sz w:val="26"/>
          <w:szCs w:val="26"/>
          <w:lang w:eastAsia="en-US"/>
        </w:rPr>
        <w:t xml:space="preserve">Strony określą sposób zarządu nieruchomością wspólną zgodnie z </w:t>
      </w:r>
      <w:r w:rsidR="00A66B3C" w:rsidRPr="0009653C">
        <w:rPr>
          <w:rFonts w:ascii="Cambria" w:hAnsi="Cambria" w:cs="Arial"/>
          <w:kern w:val="24"/>
          <w:sz w:val="26"/>
          <w:szCs w:val="26"/>
          <w:lang w:eastAsia="en-US"/>
        </w:rPr>
        <w:lastRenderedPageBreak/>
        <w:t>art. 18 ust.1 ustawy z dnia 24 czerwca 1994 r. o własności Lokali, powierzając zarząd Deweloperowi na zasadach i warunkach określonych w umowie o powierzenie zarządu nieruchomością wspólną.-------------------------------------------</w:t>
      </w:r>
      <w:r w:rsidR="00A66B3C">
        <w:rPr>
          <w:rFonts w:ascii="Cambria" w:hAnsi="Cambria" w:cs="Arial"/>
          <w:kern w:val="24"/>
          <w:sz w:val="26"/>
          <w:szCs w:val="26"/>
          <w:lang w:eastAsia="en-US"/>
        </w:rPr>
        <w:t>------------------------------------</w:t>
      </w:r>
    </w:p>
    <w:p w14:paraId="78A0FE06" w14:textId="4A82E595" w:rsidR="00A66B3C" w:rsidRPr="0009653C" w:rsidRDefault="00A66B3C" w:rsidP="00A66B3C">
      <w:pPr>
        <w:overflowPunct w:val="0"/>
        <w:autoSpaceDE w:val="0"/>
        <w:adjustRightInd w:val="0"/>
        <w:spacing w:line="276" w:lineRule="auto"/>
        <w:ind w:left="2" w:firstLine="849"/>
        <w:jc w:val="both"/>
        <w:rPr>
          <w:rFonts w:ascii="Cambria" w:hAnsi="Cambria" w:cs="Arial"/>
          <w:kern w:val="24"/>
          <w:sz w:val="26"/>
          <w:szCs w:val="26"/>
          <w:lang w:eastAsia="en-US"/>
        </w:rPr>
      </w:pPr>
      <w:r w:rsidRPr="0009653C">
        <w:rPr>
          <w:rFonts w:ascii="Cambria" w:hAnsi="Cambria"/>
          <w:b/>
          <w:kern w:val="2"/>
          <w:sz w:val="26"/>
          <w:szCs w:val="26"/>
          <w:lang w:eastAsia="x-none"/>
        </w:rPr>
        <w:t>§</w:t>
      </w:r>
      <w:r w:rsidRPr="0009653C">
        <w:rPr>
          <w:rFonts w:ascii="Cambria" w:hAnsi="Cambria"/>
          <w:b/>
          <w:kern w:val="2"/>
          <w:sz w:val="26"/>
          <w:szCs w:val="26"/>
        </w:rPr>
        <w:t>13</w:t>
      </w:r>
      <w:r w:rsidRPr="0009653C">
        <w:rPr>
          <w:rFonts w:ascii="Cambria" w:hAnsi="Cambria"/>
          <w:b/>
          <w:sz w:val="26"/>
          <w:szCs w:val="26"/>
          <w:lang w:eastAsia="x-none"/>
        </w:rPr>
        <w:t>.</w:t>
      </w:r>
      <w:r w:rsidRPr="0009653C">
        <w:rPr>
          <w:rFonts w:ascii="Cambria" w:hAnsi="Cambria" w:cs="Arial"/>
          <w:b/>
          <w:color w:val="000000"/>
          <w:sz w:val="26"/>
          <w:szCs w:val="26"/>
        </w:rPr>
        <w:t>2.</w:t>
      </w:r>
      <w:r w:rsidRPr="0009653C">
        <w:rPr>
          <w:rFonts w:ascii="Cambria" w:hAnsi="Cambria" w:cs="Arial"/>
          <w:color w:val="000000"/>
          <w:sz w:val="26"/>
          <w:szCs w:val="26"/>
        </w:rPr>
        <w:t xml:space="preserve"> </w:t>
      </w:r>
      <w:r w:rsidRPr="0009653C">
        <w:rPr>
          <w:rFonts w:ascii="Cambria" w:hAnsi="Cambria" w:cs="Arial"/>
          <w:kern w:val="24"/>
          <w:sz w:val="26"/>
          <w:szCs w:val="26"/>
          <w:lang w:eastAsia="en-US"/>
        </w:rPr>
        <w:t>Nabywca zobowiązuje się od dnia udostępnienia (wydania) Lokalu, do ponoszenia wszelkich kosztów związanych z jego utrzymaniem oraz korzystaniem z Lokalu, jak również kosztów użytkowania części wspólnych, kosztów związanych z administracją i utrzymaniem urządzeń wspólnych dla budynku wraz z działką pod budynkiem, kosztów związanych z utrzymaniem części wspólnych całego osiedla, jak również ubezpieczenia, oraz innych opłat publiczno-prawnych. W skład stałej zryczałtowanej opłaty wchodzić będą w szczególności: -----------------------------------------</w:t>
      </w:r>
    </w:p>
    <w:p w14:paraId="533E33F3" w14:textId="01641BC5" w:rsidR="00A66B3C" w:rsidRPr="0009653C" w:rsidRDefault="00A66B3C" w:rsidP="00A66B3C">
      <w:pPr>
        <w:tabs>
          <w:tab w:val="right" w:leader="hyphen" w:pos="9072"/>
        </w:tabs>
        <w:overflowPunct w:val="0"/>
        <w:autoSpaceDE w:val="0"/>
        <w:adjustRightInd w:val="0"/>
        <w:spacing w:line="276" w:lineRule="auto"/>
        <w:ind w:firstLine="709"/>
        <w:jc w:val="both"/>
        <w:rPr>
          <w:rFonts w:ascii="Cambria" w:hAnsi="Cambria"/>
          <w:sz w:val="26"/>
          <w:szCs w:val="26"/>
        </w:rPr>
      </w:pPr>
      <w:r w:rsidRPr="0009653C">
        <w:rPr>
          <w:rFonts w:ascii="Cambria" w:hAnsi="Cambria" w:cs="Arial"/>
          <w:sz w:val="26"/>
          <w:szCs w:val="26"/>
        </w:rPr>
        <w:t>a) koszty związane z utrzymaniem urządzeń wspólnych dla Budynku wraz z gruntem, w szczególności energia elektryczna, woda gospodarcza.</w:t>
      </w:r>
      <w:r w:rsidRPr="0009653C">
        <w:rPr>
          <w:rFonts w:ascii="Cambria" w:hAnsi="Cambria" w:cs="Arial"/>
          <w:b/>
          <w:sz w:val="26"/>
          <w:szCs w:val="26"/>
        </w:rPr>
        <w:t xml:space="preserve"> </w:t>
      </w:r>
      <w:r w:rsidRPr="0009653C">
        <w:rPr>
          <w:rFonts w:ascii="Cambria" w:hAnsi="Cambria" w:cs="Arial"/>
          <w:sz w:val="26"/>
          <w:szCs w:val="26"/>
        </w:rPr>
        <w:t>Nabywca wyraża zgodę na naliczenie tych kosztów proporcjonalnie do zajmowanej powierzchni użytkowej, ----------------------------------------------------------------------</w:t>
      </w:r>
      <w:r>
        <w:rPr>
          <w:rFonts w:ascii="Cambria" w:hAnsi="Cambria" w:cs="Arial"/>
          <w:sz w:val="26"/>
          <w:szCs w:val="26"/>
        </w:rPr>
        <w:t>---------------------------</w:t>
      </w:r>
    </w:p>
    <w:p w14:paraId="145BD037" w14:textId="788A01F8" w:rsidR="00A66B3C" w:rsidRPr="0009653C" w:rsidRDefault="00A66B3C" w:rsidP="00A66B3C">
      <w:pPr>
        <w:tabs>
          <w:tab w:val="right" w:leader="hyphen" w:pos="9072"/>
        </w:tabs>
        <w:overflowPunct w:val="0"/>
        <w:autoSpaceDE w:val="0"/>
        <w:adjustRightInd w:val="0"/>
        <w:spacing w:line="276" w:lineRule="auto"/>
        <w:ind w:firstLine="709"/>
        <w:jc w:val="both"/>
        <w:rPr>
          <w:rFonts w:ascii="Cambria" w:hAnsi="Cambria" w:cs="Arial"/>
          <w:sz w:val="26"/>
          <w:szCs w:val="26"/>
        </w:rPr>
      </w:pPr>
      <w:r w:rsidRPr="0009653C">
        <w:rPr>
          <w:rFonts w:ascii="Cambria" w:hAnsi="Cambria" w:cs="Arial"/>
          <w:sz w:val="26"/>
          <w:szCs w:val="26"/>
        </w:rPr>
        <w:t>b) koszty wynikające z zawartych umów tj. należności za przeglądy i konserwacje bieżące urządzeń instalacji i sieci wewnętrznych i zewnętrznych, materiały do konserwacji, dozór obiektu i terenu, wywozu śmieci i innych usług, utrzymanie czystości Budynku, deratyzacji, utrzymania zieleni, Nabywca wyraża zgodę na naliczenie tych kosztów proporcjonalnie do zajmowanej powierzchni użytkowej -----------------------------</w:t>
      </w:r>
    </w:p>
    <w:p w14:paraId="2123E5AD" w14:textId="0620D3A5" w:rsidR="00A66B3C" w:rsidRPr="00A66B3C" w:rsidRDefault="00A66B3C" w:rsidP="00A66B3C">
      <w:pPr>
        <w:tabs>
          <w:tab w:val="right" w:leader="hyphen" w:pos="9072"/>
        </w:tabs>
        <w:overflowPunct w:val="0"/>
        <w:autoSpaceDE w:val="0"/>
        <w:adjustRightInd w:val="0"/>
        <w:spacing w:line="276" w:lineRule="auto"/>
        <w:ind w:firstLine="709"/>
        <w:jc w:val="both"/>
        <w:rPr>
          <w:rFonts w:ascii="Cambria" w:hAnsi="Cambria"/>
          <w:sz w:val="26"/>
          <w:szCs w:val="26"/>
        </w:rPr>
      </w:pPr>
      <w:r w:rsidRPr="0009653C">
        <w:rPr>
          <w:rFonts w:ascii="Cambria" w:hAnsi="Cambria"/>
          <w:sz w:val="26"/>
          <w:szCs w:val="26"/>
        </w:rPr>
        <w:t>c) koszty utrzymania terenu objętego infrastrukturą rekreacyjną w zakresie kosztów związanych z: bieżącym utrzymaniem (sprzątanie, koszenie itp.,) kosztami mediów, konserwacją i naprawą. -----------------------------------------</w:t>
      </w:r>
      <w:r>
        <w:rPr>
          <w:rFonts w:ascii="Cambria" w:hAnsi="Cambria"/>
          <w:sz w:val="26"/>
          <w:szCs w:val="26"/>
        </w:rPr>
        <w:t>-----------------------------</w:t>
      </w:r>
    </w:p>
    <w:p w14:paraId="1DA2A52F" w14:textId="77777777" w:rsidR="00824558" w:rsidRDefault="00824558" w:rsidP="00824558">
      <w:pPr>
        <w:pStyle w:val="Standard"/>
        <w:spacing w:line="276" w:lineRule="auto"/>
        <w:ind w:right="50"/>
        <w:jc w:val="both"/>
        <w:rPr>
          <w:rFonts w:ascii="Cambria" w:hAnsi="Cambria"/>
        </w:rPr>
      </w:pPr>
    </w:p>
    <w:p w14:paraId="03A7C6EE" w14:textId="77777777" w:rsidR="00824558" w:rsidRPr="009423B9" w:rsidRDefault="00824558" w:rsidP="00824558">
      <w:pPr>
        <w:pStyle w:val="Standard"/>
        <w:spacing w:line="276" w:lineRule="auto"/>
        <w:jc w:val="center"/>
        <w:rPr>
          <w:sz w:val="28"/>
          <w:szCs w:val="28"/>
        </w:rPr>
      </w:pPr>
      <w:r w:rsidRPr="009423B9">
        <w:rPr>
          <w:rFonts w:ascii="Cambria" w:eastAsia="Times New Roman" w:hAnsi="Cambria" w:cs="Times New Roman"/>
          <w:b/>
          <w:color w:val="000000"/>
          <w:sz w:val="28"/>
          <w:szCs w:val="28"/>
        </w:rPr>
        <w:t>DODATKOWE OŚWIADCZENIA STRON</w:t>
      </w:r>
    </w:p>
    <w:p w14:paraId="56875D8B" w14:textId="7A424BBE" w:rsidR="00824558" w:rsidRPr="00B336EE" w:rsidRDefault="00824558" w:rsidP="00824558">
      <w:pPr>
        <w:pStyle w:val="Standard"/>
        <w:spacing w:line="276" w:lineRule="auto"/>
        <w:jc w:val="both"/>
        <w:rPr>
          <w:sz w:val="26"/>
          <w:szCs w:val="26"/>
        </w:rPr>
      </w:pPr>
      <w:r w:rsidRPr="00B336EE">
        <w:rPr>
          <w:rFonts w:ascii="Cambria" w:hAnsi="Cambria"/>
          <w:b/>
          <w:sz w:val="26"/>
          <w:szCs w:val="26"/>
        </w:rPr>
        <w:t>§14.1.</w:t>
      </w:r>
      <w:r w:rsidRPr="00B336EE">
        <w:rPr>
          <w:rFonts w:ascii="Cambria" w:hAnsi="Cambria"/>
          <w:sz w:val="26"/>
          <w:szCs w:val="26"/>
        </w:rPr>
        <w:t xml:space="preserve"> Nabywca zobowiązuje się do terminowego dokonywania płatności określonych postanowieniami umowy objętej niniejszym aktem notarialnym. -----------------------------</w:t>
      </w:r>
    </w:p>
    <w:p w14:paraId="221C8978" w14:textId="4C16BD5B" w:rsidR="00824558" w:rsidRPr="00B336EE" w:rsidRDefault="00824558" w:rsidP="00824558">
      <w:pPr>
        <w:pStyle w:val="Standard"/>
        <w:spacing w:line="276" w:lineRule="auto"/>
        <w:jc w:val="both"/>
        <w:rPr>
          <w:sz w:val="26"/>
          <w:szCs w:val="26"/>
        </w:rPr>
      </w:pPr>
      <w:r w:rsidRPr="00B336EE">
        <w:rPr>
          <w:rFonts w:ascii="Cambria" w:hAnsi="Cambria"/>
          <w:b/>
          <w:sz w:val="26"/>
          <w:szCs w:val="26"/>
        </w:rPr>
        <w:t>§14.2.</w:t>
      </w:r>
      <w:r w:rsidRPr="00B336EE">
        <w:rPr>
          <w:rFonts w:ascii="Cambria" w:hAnsi="Cambria"/>
          <w:sz w:val="26"/>
          <w:szCs w:val="26"/>
        </w:rPr>
        <w:t xml:space="preserve"> Przedstawiciele Dewelopera oświadczają, że</w:t>
      </w:r>
      <w:r w:rsidRPr="00B336EE">
        <w:rPr>
          <w:rFonts w:ascii="Cambria" w:hAnsi="Cambria"/>
          <w:b/>
          <w:sz w:val="26"/>
          <w:szCs w:val="26"/>
        </w:rPr>
        <w:t xml:space="preserve"> </w:t>
      </w:r>
      <w:r w:rsidRPr="00B336EE">
        <w:rPr>
          <w:rFonts w:ascii="Cambria" w:hAnsi="Cambria"/>
          <w:sz w:val="26"/>
          <w:szCs w:val="26"/>
        </w:rPr>
        <w:t>Deweloper na wniosek Nabywcy przygotuje będące w jego posiadaniu dokumenty dotyczące Przedsięwzięcia Deweloperskiego niezbędne do uzyskania kredytu na zakup przedmiotu niniejszej umowy.------------------------------------------</w:t>
      </w:r>
      <w:r w:rsidR="00B336EE">
        <w:rPr>
          <w:rFonts w:ascii="Cambria" w:hAnsi="Cambria"/>
          <w:sz w:val="26"/>
          <w:szCs w:val="26"/>
        </w:rPr>
        <w:t>------------------------------------------------------------</w:t>
      </w:r>
    </w:p>
    <w:p w14:paraId="3BD2909E" w14:textId="6E006019" w:rsidR="00824558" w:rsidRPr="00B336EE" w:rsidRDefault="00824558" w:rsidP="00824558">
      <w:pPr>
        <w:pStyle w:val="Standard"/>
        <w:shd w:val="clear" w:color="auto" w:fill="FFFFFF"/>
        <w:spacing w:line="276" w:lineRule="auto"/>
        <w:jc w:val="both"/>
        <w:rPr>
          <w:sz w:val="26"/>
          <w:szCs w:val="26"/>
        </w:rPr>
      </w:pPr>
      <w:r w:rsidRPr="00B336EE">
        <w:rPr>
          <w:rFonts w:ascii="Cambria" w:hAnsi="Cambria"/>
          <w:b/>
          <w:sz w:val="26"/>
          <w:szCs w:val="26"/>
        </w:rPr>
        <w:t>§14.3.</w:t>
      </w:r>
      <w:r w:rsidRPr="00B336EE">
        <w:rPr>
          <w:rFonts w:ascii="Cambria" w:hAnsi="Cambria"/>
          <w:sz w:val="26"/>
          <w:szCs w:val="26"/>
        </w:rPr>
        <w:t xml:space="preserve"> Nabywca wyraża zgodę na prowadzenie przez Dewelopera do czasu sprzedaży ostatniego lokalu w ramach Przedsięwzięcia Deweloperskiego działań marketingowych na jego terenie, w tym również na umieszczenie przez Dewelopera w miejscu przewidzianym przez projektanta Budynku szyldów reklamowych lub tablic informacyjnych o wymiarach określonych przez projektanta. Nabywca przyjmuje do wiadomości fakt, iż Deweloper poza kosztami związanymi z umieszczeniem, zmianą oraz </w:t>
      </w:r>
      <w:r w:rsidRPr="00B336EE">
        <w:rPr>
          <w:rFonts w:ascii="Cambria" w:hAnsi="Cambria"/>
          <w:sz w:val="26"/>
          <w:szCs w:val="26"/>
        </w:rPr>
        <w:lastRenderedPageBreak/>
        <w:t>utrzymaniem szyldu reklamowego lub tablicy informacyjnej nie będzie ponosił dodatkowych opłat z tym związanych. --------------------</w:t>
      </w:r>
      <w:r w:rsidR="00B336EE">
        <w:rPr>
          <w:rFonts w:ascii="Cambria" w:hAnsi="Cambria"/>
          <w:sz w:val="26"/>
          <w:szCs w:val="26"/>
        </w:rPr>
        <w:t>-------------------------------------------</w:t>
      </w:r>
    </w:p>
    <w:p w14:paraId="1802D6F1" w14:textId="1F739DCA"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b/>
          <w:sz w:val="26"/>
          <w:szCs w:val="26"/>
        </w:rPr>
        <w:t>§14.4.</w:t>
      </w:r>
      <w:r w:rsidRPr="00B336EE">
        <w:rPr>
          <w:rFonts w:ascii="Cambria" w:hAnsi="Cambria"/>
          <w:sz w:val="26"/>
          <w:szCs w:val="26"/>
        </w:rPr>
        <w:t xml:space="preserve"> Przedstawiciele Dewelopera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lub „RODO”) informuje, iż:----------------------------------</w:t>
      </w:r>
    </w:p>
    <w:p w14:paraId="3FFC915A" w14:textId="1F535642" w:rsidR="00824558" w:rsidRPr="00B336EE" w:rsidRDefault="00824558" w:rsidP="00824558">
      <w:pPr>
        <w:pStyle w:val="Standard"/>
        <w:tabs>
          <w:tab w:val="left" w:pos="284"/>
          <w:tab w:val="left" w:pos="567"/>
          <w:tab w:val="right" w:pos="8789"/>
        </w:tabs>
        <w:spacing w:line="276" w:lineRule="auto"/>
        <w:jc w:val="both"/>
        <w:rPr>
          <w:sz w:val="26"/>
          <w:szCs w:val="26"/>
        </w:rPr>
      </w:pPr>
      <w:bookmarkStart w:id="15" w:name="_26in1rg"/>
      <w:bookmarkEnd w:id="15"/>
      <w:r w:rsidRPr="00B336EE">
        <w:rPr>
          <w:rFonts w:ascii="Cambria" w:hAnsi="Cambria"/>
          <w:sz w:val="26"/>
          <w:szCs w:val="26"/>
        </w:rPr>
        <w:t>1.</w:t>
      </w:r>
      <w:r w:rsidRPr="00B336EE">
        <w:rPr>
          <w:rFonts w:ascii="Cambria" w:hAnsi="Cambria"/>
          <w:sz w:val="26"/>
          <w:szCs w:val="26"/>
        </w:rPr>
        <w:tab/>
        <w:t xml:space="preserve">Administratorem danych osobowych Nabywcy są  – </w:t>
      </w:r>
      <w:r w:rsidR="00B336EE" w:rsidRPr="00B336EE">
        <w:rPr>
          <w:rFonts w:ascii="Cambria" w:hAnsi="Cambria"/>
          <w:b/>
          <w:bCs/>
          <w:color w:val="000000" w:themeColor="text1"/>
          <w:sz w:val="26"/>
          <w:szCs w:val="26"/>
        </w:rPr>
        <w:t>P.K. Dewelopment Spółka z ograniczoną odpowiedzialnością z siedzibą w Markach</w:t>
      </w:r>
      <w:r w:rsidRPr="00B336EE">
        <w:rPr>
          <w:rFonts w:ascii="Cambria" w:hAnsi="Cambria"/>
          <w:sz w:val="26"/>
          <w:szCs w:val="26"/>
        </w:rPr>
        <w:t>.------------------------------------</w:t>
      </w:r>
    </w:p>
    <w:p w14:paraId="5760ED34" w14:textId="5B20D35A"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2.</w:t>
      </w:r>
      <w:r w:rsidRPr="00B336EE">
        <w:rPr>
          <w:rFonts w:ascii="Cambria" w:hAnsi="Cambria"/>
          <w:sz w:val="26"/>
          <w:szCs w:val="26"/>
        </w:rPr>
        <w:tab/>
        <w:t>Dane osobowe Nabywcy przetwarzane będą w celu doprowadzenia do zawarcia i wykonania umowy o przeniesienie własności nieruchomości na żądanie Nabywcy tj. na podstawie art. 6 ust. 1 lit. b RODO (wykonanie umowy).-----------------------------------------</w:t>
      </w:r>
    </w:p>
    <w:p w14:paraId="3C78D6FB" w14:textId="15591870"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3.</w:t>
      </w:r>
      <w:r w:rsidRPr="00B336EE">
        <w:rPr>
          <w:rFonts w:ascii="Cambria" w:hAnsi="Cambria"/>
          <w:sz w:val="26"/>
          <w:szCs w:val="26"/>
        </w:rPr>
        <w:tab/>
        <w:t>Odbiorcami danych osobowych Nabywcy będą:------------------------------------------------</w:t>
      </w:r>
    </w:p>
    <w:p w14:paraId="02DC3507" w14:textId="160B3404"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a)</w:t>
      </w:r>
      <w:r w:rsidRPr="00B336EE">
        <w:rPr>
          <w:rFonts w:ascii="Cambria" w:hAnsi="Cambria"/>
          <w:sz w:val="26"/>
          <w:szCs w:val="26"/>
        </w:rPr>
        <w:tab/>
        <w:t>firmy z branży IT w zakresie serwisu: sprzętu komputerowego, systemu elektronicznego obiegu informacji i dokumentów, ------------------------------------------------</w:t>
      </w:r>
    </w:p>
    <w:p w14:paraId="54EAF8DA" w14:textId="46D74130"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b)</w:t>
      </w:r>
      <w:r w:rsidRPr="00B336EE">
        <w:rPr>
          <w:rFonts w:ascii="Cambria" w:hAnsi="Cambria"/>
          <w:sz w:val="26"/>
          <w:szCs w:val="26"/>
        </w:rPr>
        <w:tab/>
        <w:t>Bank, w którym założony jest rachunek powierniczy, -----------------------------------------</w:t>
      </w:r>
    </w:p>
    <w:p w14:paraId="55599C96" w14:textId="752B7003"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c)</w:t>
      </w:r>
      <w:r w:rsidRPr="00B336EE">
        <w:rPr>
          <w:rFonts w:ascii="Cambria" w:hAnsi="Cambria"/>
          <w:sz w:val="26"/>
          <w:szCs w:val="26"/>
        </w:rPr>
        <w:tab/>
        <w:t>biuro księgowe, ----------------------------------------------------------------------------------------</w:t>
      </w:r>
    </w:p>
    <w:p w14:paraId="69D90BB8" w14:textId="6B7120DB"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d)</w:t>
      </w:r>
      <w:r w:rsidRPr="00B336EE">
        <w:rPr>
          <w:rFonts w:ascii="Cambria" w:hAnsi="Cambria"/>
          <w:sz w:val="26"/>
          <w:szCs w:val="26"/>
        </w:rPr>
        <w:tab/>
        <w:t>zarządca nieruchomości, Wspólnota Mieszkaniowa, która powstanie na Nieruchomości ------</w:t>
      </w:r>
      <w:r w:rsidR="00B336EE">
        <w:rPr>
          <w:rFonts w:ascii="Cambria" w:hAnsi="Cambria"/>
          <w:sz w:val="26"/>
          <w:szCs w:val="26"/>
        </w:rPr>
        <w:t>--------------------------------------------------------------------------------------</w:t>
      </w:r>
    </w:p>
    <w:p w14:paraId="46A37AE5" w14:textId="6E065510"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e)</w:t>
      </w:r>
      <w:r w:rsidRPr="00B336EE">
        <w:rPr>
          <w:rFonts w:ascii="Cambria" w:hAnsi="Cambria"/>
          <w:sz w:val="26"/>
          <w:szCs w:val="26"/>
        </w:rPr>
        <w:tab/>
        <w:t>generalny wykonawca Przedsięwzięcia Deweloperskiego,-----------------------------------</w:t>
      </w:r>
    </w:p>
    <w:p w14:paraId="08AE6FFF" w14:textId="03FA290C"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f)</w:t>
      </w:r>
      <w:r w:rsidRPr="00B336EE">
        <w:rPr>
          <w:rFonts w:ascii="Cambria" w:hAnsi="Cambria"/>
          <w:sz w:val="26"/>
          <w:szCs w:val="26"/>
        </w:rPr>
        <w:tab/>
        <w:t>Poczta Polska oraz firmy kurierskie,---------------------------------------------------------------</w:t>
      </w:r>
    </w:p>
    <w:p w14:paraId="270B4415" w14:textId="2F0569EE"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g) ubezpieczyciele Dewelopera,</w:t>
      </w:r>
      <w:r w:rsidRPr="00B336EE">
        <w:rPr>
          <w:rFonts w:ascii="Cambria" w:hAnsi="Cambria"/>
          <w:sz w:val="26"/>
          <w:szCs w:val="26"/>
        </w:rPr>
        <w:tab/>
        <w:t>-----------------------------------------------------------------------</w:t>
      </w:r>
    </w:p>
    <w:p w14:paraId="763FA72D" w14:textId="7DBDAE9E"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h) kancelarie notarialne oraz kancelarie prawne,</w:t>
      </w:r>
      <w:r w:rsidRPr="00B336EE">
        <w:rPr>
          <w:rFonts w:ascii="Cambria" w:hAnsi="Cambria"/>
          <w:sz w:val="26"/>
          <w:szCs w:val="26"/>
        </w:rPr>
        <w:tab/>
        <w:t>--------------------------------------------------</w:t>
      </w:r>
    </w:p>
    <w:p w14:paraId="02FD697B" w14:textId="1329CFE7"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4.</w:t>
      </w:r>
      <w:r w:rsidRPr="00B336EE">
        <w:rPr>
          <w:rFonts w:ascii="Cambria" w:hAnsi="Cambria"/>
          <w:sz w:val="26"/>
          <w:szCs w:val="26"/>
        </w:rPr>
        <w:tab/>
        <w:t>Dane osobowe Nabywcy będą przechowywane do czasu upływu terminu przedawnienia roszczeń z tytułu niewykonania bądź nienależytego wykonania umowy deweloperskiej.---------</w:t>
      </w:r>
      <w:r w:rsidR="00B336EE">
        <w:rPr>
          <w:rFonts w:ascii="Cambria" w:hAnsi="Cambria"/>
          <w:sz w:val="26"/>
          <w:szCs w:val="26"/>
        </w:rPr>
        <w:t>----------------------------------------------------------------------------------</w:t>
      </w:r>
    </w:p>
    <w:p w14:paraId="4EC4382C" w14:textId="46198059"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5.</w:t>
      </w:r>
      <w:r w:rsidRPr="00B336EE">
        <w:rPr>
          <w:rFonts w:ascii="Cambria" w:hAnsi="Cambria"/>
          <w:sz w:val="26"/>
          <w:szCs w:val="26"/>
        </w:rPr>
        <w:tab/>
        <w:t>Z zastrzeżeniem warunków określonych w przepisach RODO przysługują Nabywcy następujące prawa:---------------------------------------------------------------------------------------</w:t>
      </w:r>
    </w:p>
    <w:p w14:paraId="58ABDB6F" w14:textId="5B5DAF58"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a)</w:t>
      </w:r>
      <w:r w:rsidRPr="00B336EE">
        <w:rPr>
          <w:rFonts w:ascii="Cambria" w:hAnsi="Cambria"/>
          <w:sz w:val="26"/>
          <w:szCs w:val="26"/>
        </w:rPr>
        <w:tab/>
        <w:t>prawo do żądania od administratora dostępu do swoich danych osobowych, ich sprostowania, usunięcia, ograniczenia ich przetwarzania, a także prawo do przenoszenia danych, -----------------------------------------------------------------------------------------------------</w:t>
      </w:r>
    </w:p>
    <w:p w14:paraId="540E0DEF" w14:textId="341CBB14"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t>b)</w:t>
      </w:r>
      <w:r w:rsidRPr="00B336EE">
        <w:rPr>
          <w:rFonts w:ascii="Cambria" w:hAnsi="Cambria"/>
          <w:sz w:val="26"/>
          <w:szCs w:val="26"/>
        </w:rPr>
        <w:tab/>
        <w:t>prawo do wniesienia skargi do organu nadzorczego (Prezesa Urzędu Ochrony Danych Osobowych) w przypadku uznania, że przetwarzanie danych osobowych dotyczących Nabywcy narusza przepisy Ogólnego rozporządzenia o ochronie danych.-------------------</w:t>
      </w:r>
    </w:p>
    <w:p w14:paraId="3A397725" w14:textId="5FD8CCF3"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sz w:val="26"/>
          <w:szCs w:val="26"/>
        </w:rPr>
        <w:lastRenderedPageBreak/>
        <w:t>6.</w:t>
      </w:r>
      <w:r w:rsidRPr="00B336EE">
        <w:rPr>
          <w:rFonts w:ascii="Cambria" w:hAnsi="Cambria"/>
          <w:sz w:val="26"/>
          <w:szCs w:val="26"/>
        </w:rPr>
        <w:tab/>
        <w:t>Podanie przez Nabywcę danych osobowych jest dobrowolne, jednak niezbędne do zawarcia i wykonania umowy deweloperskiej oraz przenoszącej własność nieruchomości.------------------</w:t>
      </w:r>
      <w:r w:rsidR="00B336EE">
        <w:rPr>
          <w:rFonts w:ascii="Cambria" w:hAnsi="Cambria"/>
          <w:sz w:val="26"/>
          <w:szCs w:val="26"/>
        </w:rPr>
        <w:t>-------------------------------------------------------------------------</w:t>
      </w:r>
    </w:p>
    <w:p w14:paraId="499CA0CE" w14:textId="1B3B63B7" w:rsidR="00824558" w:rsidRPr="00B336EE" w:rsidRDefault="00824558" w:rsidP="00824558">
      <w:pPr>
        <w:pStyle w:val="Standard"/>
        <w:tabs>
          <w:tab w:val="left" w:pos="284"/>
          <w:tab w:val="left" w:pos="567"/>
          <w:tab w:val="right" w:pos="8789"/>
        </w:tabs>
        <w:spacing w:line="276" w:lineRule="auto"/>
        <w:jc w:val="both"/>
        <w:rPr>
          <w:sz w:val="26"/>
          <w:szCs w:val="26"/>
        </w:rPr>
      </w:pPr>
      <w:r w:rsidRPr="00B336EE">
        <w:rPr>
          <w:rFonts w:ascii="Cambria" w:hAnsi="Cambria"/>
          <w:b/>
          <w:sz w:val="26"/>
          <w:szCs w:val="26"/>
        </w:rPr>
        <w:t>§14.5. Nabywca</w:t>
      </w:r>
      <w:r w:rsidRPr="00B336EE">
        <w:rPr>
          <w:rFonts w:ascii="Cambria" w:hAnsi="Cambria"/>
          <w:sz w:val="26"/>
          <w:szCs w:val="26"/>
        </w:rPr>
        <w:t xml:space="preserve"> przyjmuje do wiadomości, że w związku z zawarciem przez Dewelopera z Bankiem Umowy Otwartego Mieszkaniowego Rachunku Powierniczego, administratorem danych osobowych Nabywcy będzie również Bank, dla celów wykonywania Umowy Otwartego Mieszkaniowego Rachunku Powierniczego. Nabywca przyjmuje do wiadomości i wyraża zgodę na to, że Bank otrzymywać będzie jego dane osobowe od Dewelopera; Nabywca ma prawo dostępu do treści swoich danych oraz ich poprawiania. Nabywca wyraża zgodę na przekazanie kopii niniejszej Umowy do Banku. </w:t>
      </w:r>
    </w:p>
    <w:p w14:paraId="18D1DAED" w14:textId="46601F1B" w:rsidR="00824558" w:rsidRPr="00B336EE" w:rsidRDefault="00824558" w:rsidP="00824558">
      <w:pPr>
        <w:pStyle w:val="Standard"/>
        <w:tabs>
          <w:tab w:val="right" w:pos="9412"/>
        </w:tabs>
        <w:spacing w:line="276" w:lineRule="auto"/>
        <w:jc w:val="both"/>
        <w:rPr>
          <w:sz w:val="26"/>
          <w:szCs w:val="26"/>
        </w:rPr>
      </w:pPr>
      <w:r w:rsidRPr="00B336EE">
        <w:rPr>
          <w:rFonts w:ascii="Cambria" w:eastAsia="Times New Roman" w:hAnsi="Cambria" w:cs="Times New Roman"/>
          <w:b/>
          <w:color w:val="000000"/>
          <w:sz w:val="26"/>
          <w:szCs w:val="26"/>
        </w:rPr>
        <w:t>§14.6.</w:t>
      </w:r>
      <w:r w:rsidRPr="00B336EE">
        <w:rPr>
          <w:rFonts w:ascii="Cambria" w:eastAsia="Times New Roman" w:hAnsi="Cambria" w:cs="Times New Roman"/>
          <w:color w:val="000000"/>
          <w:sz w:val="26"/>
          <w:szCs w:val="26"/>
        </w:rPr>
        <w:t xml:space="preserve"> Strony ustalają, że Deweloper jest uprawniony do obciążania Nieruchomości odpowiednimi służebnościami gruntowymi, służebnościami </w:t>
      </w:r>
      <w:proofErr w:type="spellStart"/>
      <w:r w:rsidRPr="00B336EE">
        <w:rPr>
          <w:rFonts w:ascii="Cambria" w:eastAsia="Times New Roman" w:hAnsi="Cambria" w:cs="Times New Roman"/>
          <w:color w:val="000000"/>
          <w:sz w:val="26"/>
          <w:szCs w:val="26"/>
        </w:rPr>
        <w:t>przesyłu</w:t>
      </w:r>
      <w:proofErr w:type="spellEnd"/>
      <w:r w:rsidRPr="00B336EE">
        <w:rPr>
          <w:rFonts w:ascii="Cambria" w:eastAsia="Times New Roman" w:hAnsi="Cambria" w:cs="Times New Roman"/>
          <w:color w:val="000000"/>
          <w:sz w:val="26"/>
          <w:szCs w:val="26"/>
        </w:rPr>
        <w:t xml:space="preserve"> oraz prawami </w:t>
      </w:r>
      <w:proofErr w:type="spellStart"/>
      <w:r w:rsidRPr="00B336EE">
        <w:rPr>
          <w:rFonts w:ascii="Cambria" w:eastAsia="Times New Roman" w:hAnsi="Cambria" w:cs="Times New Roman"/>
          <w:color w:val="000000"/>
          <w:sz w:val="26"/>
          <w:szCs w:val="26"/>
        </w:rPr>
        <w:t>użytkowań</w:t>
      </w:r>
      <w:proofErr w:type="spellEnd"/>
      <w:r w:rsidRPr="00B336EE">
        <w:rPr>
          <w:rFonts w:ascii="Cambria" w:eastAsia="Times New Roman" w:hAnsi="Cambria" w:cs="Times New Roman"/>
          <w:color w:val="000000"/>
          <w:sz w:val="26"/>
          <w:szCs w:val="26"/>
        </w:rPr>
        <w:t>, niezbędnymi w celu prawidłowego realizacji zadań inwestycyjnych w ramach Przedsięwzięcia Deweloperskiego, a także w celu prawidłowego funkcjonowania i eksploatacji Przedsięwzięcia Deweloperskiego i jego poszczególnych budynków po oddaniu ich do użytkowania. ---------------</w:t>
      </w:r>
      <w:r w:rsidR="00B336EE">
        <w:rPr>
          <w:rFonts w:ascii="Cambria" w:eastAsia="Times New Roman" w:hAnsi="Cambria" w:cs="Times New Roman"/>
          <w:color w:val="000000"/>
          <w:sz w:val="26"/>
          <w:szCs w:val="26"/>
        </w:rPr>
        <w:t>----------------------------------------</w:t>
      </w:r>
    </w:p>
    <w:p w14:paraId="45C872A4" w14:textId="70963109" w:rsidR="00824558" w:rsidRPr="00B336EE" w:rsidRDefault="00824558" w:rsidP="00824558">
      <w:pPr>
        <w:pStyle w:val="Standard"/>
        <w:spacing w:line="276" w:lineRule="auto"/>
        <w:jc w:val="both"/>
        <w:rPr>
          <w:rFonts w:ascii="Cambria" w:eastAsia="Times New Roman" w:hAnsi="Cambria" w:cs="Times New Roman"/>
          <w:color w:val="000000"/>
          <w:sz w:val="26"/>
          <w:szCs w:val="26"/>
        </w:rPr>
      </w:pPr>
      <w:r w:rsidRPr="00B336EE">
        <w:rPr>
          <w:rFonts w:ascii="Cambria" w:eastAsia="Times New Roman" w:hAnsi="Cambria" w:cs="Times New Roman"/>
          <w:b/>
          <w:color w:val="000000"/>
          <w:sz w:val="26"/>
          <w:szCs w:val="26"/>
        </w:rPr>
        <w:t>§14.7.</w:t>
      </w:r>
      <w:r w:rsidRPr="00B336EE">
        <w:rPr>
          <w:rFonts w:ascii="Cambria" w:eastAsia="Times New Roman" w:hAnsi="Cambria" w:cs="Times New Roman"/>
          <w:color w:val="000000"/>
          <w:sz w:val="26"/>
          <w:szCs w:val="26"/>
        </w:rPr>
        <w:t xml:space="preserve"> Nabywca wyraża zgodę na wpisanie do działu III księgi wieczystej, prowadzonej dla Nieruchomości roszczeń innych klientów o nabycie innych lokali, oraz ograniczonych praw rzeczowych opisanych w Umowie. Nabywca wyraża również zgodę na wpisanie do działu IV księgi wieczystej, prowadzonej dla Nieruchomości roszczeń innych klientów o ustanowienie hipotek na nabywanych przez nich lokalach, celem zabezpieczenia kredytu, zgodnie z art. 20 ust. 5 i ust. 6 ustawy z dnia 29 sierpnia 1997 roku o listach zastawnych i bankach hipotecznych. Nabywca oświadcza, że powyższe wpisy nie będą przeszkodą do zawarcia umowy przenoszącej własność Lokalu na Nabywcę. --------------</w:t>
      </w:r>
    </w:p>
    <w:p w14:paraId="35E2CE6D" w14:textId="77777777" w:rsidR="00824558" w:rsidRDefault="00824558" w:rsidP="00824558">
      <w:pPr>
        <w:pStyle w:val="Standard"/>
        <w:shd w:val="clear" w:color="auto" w:fill="FFFFFF"/>
        <w:tabs>
          <w:tab w:val="left" w:pos="0"/>
          <w:tab w:val="right" w:pos="9072"/>
        </w:tabs>
        <w:spacing w:line="276" w:lineRule="auto"/>
        <w:jc w:val="both"/>
        <w:rPr>
          <w:rFonts w:ascii="Cambria" w:hAnsi="Cambria"/>
        </w:rPr>
      </w:pPr>
    </w:p>
    <w:p w14:paraId="59160510" w14:textId="77777777" w:rsidR="00824558" w:rsidRPr="00554429" w:rsidRDefault="00824558" w:rsidP="00824558">
      <w:pPr>
        <w:pStyle w:val="Standard"/>
        <w:shd w:val="clear" w:color="auto" w:fill="FFFFFF"/>
        <w:tabs>
          <w:tab w:val="left" w:pos="0"/>
          <w:tab w:val="right" w:pos="9072"/>
        </w:tabs>
        <w:spacing w:line="276" w:lineRule="auto"/>
        <w:jc w:val="center"/>
        <w:rPr>
          <w:sz w:val="28"/>
          <w:szCs w:val="28"/>
        </w:rPr>
      </w:pPr>
      <w:r w:rsidRPr="00554429">
        <w:rPr>
          <w:rFonts w:ascii="Cambria" w:hAnsi="Cambria"/>
          <w:b/>
          <w:sz w:val="28"/>
          <w:szCs w:val="28"/>
        </w:rPr>
        <w:t>POSTANOWIENIA KOŃCOWE</w:t>
      </w:r>
    </w:p>
    <w:p w14:paraId="3CCD0C02" w14:textId="6219064C" w:rsidR="00824558" w:rsidRPr="00B336EE" w:rsidRDefault="00824558" w:rsidP="00824558">
      <w:pPr>
        <w:pStyle w:val="Standard"/>
        <w:spacing w:line="276" w:lineRule="auto"/>
        <w:jc w:val="both"/>
        <w:rPr>
          <w:sz w:val="26"/>
          <w:szCs w:val="26"/>
        </w:rPr>
      </w:pPr>
      <w:r w:rsidRPr="00B336EE">
        <w:rPr>
          <w:rFonts w:ascii="Cambria" w:hAnsi="Cambria"/>
          <w:b/>
          <w:sz w:val="26"/>
          <w:szCs w:val="26"/>
        </w:rPr>
        <w:t>§15.1.</w:t>
      </w:r>
      <w:r w:rsidRPr="00B336EE">
        <w:rPr>
          <w:rFonts w:ascii="Cambria" w:hAnsi="Cambria"/>
          <w:sz w:val="26"/>
          <w:szCs w:val="26"/>
        </w:rPr>
        <w:t xml:space="preserve"> Wszelka korespondencja między Stronami, wynikająca z postanowień niniejszej umowy, winna być dokonywana na piśmie na adresy wskazane w niniejszym akcie. Strony zobowiązują się do niezwłocznego zawiadamiania się na piśmie o każdej zmianie adresu wskazanego w tym akcie. W przypadku braku takiego zawiadomienia korespondencja będzie dokonywana na adresy w tym akcie wskazane. ----------------------</w:t>
      </w:r>
    </w:p>
    <w:p w14:paraId="2152705C" w14:textId="7513824C" w:rsidR="00824558" w:rsidRPr="00B336EE" w:rsidRDefault="00824558" w:rsidP="00824558">
      <w:pPr>
        <w:pStyle w:val="Standard"/>
        <w:spacing w:line="276" w:lineRule="auto"/>
        <w:jc w:val="both"/>
        <w:rPr>
          <w:sz w:val="26"/>
          <w:szCs w:val="26"/>
        </w:rPr>
      </w:pPr>
      <w:r w:rsidRPr="00B336EE">
        <w:rPr>
          <w:rFonts w:ascii="Cambria" w:hAnsi="Cambria"/>
          <w:b/>
          <w:sz w:val="26"/>
          <w:szCs w:val="26"/>
        </w:rPr>
        <w:t>§15.2.</w:t>
      </w:r>
      <w:r w:rsidRPr="00B336EE">
        <w:rPr>
          <w:rFonts w:ascii="Cambria" w:hAnsi="Cambria"/>
          <w:sz w:val="26"/>
          <w:szCs w:val="26"/>
        </w:rPr>
        <w:t xml:space="preserve"> Wszelka korespondencja między Stronami wynikająca z postanowień niniejszej umowy  jak i wystawione przez Dewelopera faktury mogą być doręczane osobiście, listem poleconym listem zwykłym lub kurierem za zwrotnym potwierdzeniem odbioru, a także na adres e-mail Dewelopera i Nabywcy wskazane poniżej: ----------------------------</w:t>
      </w:r>
    </w:p>
    <w:p w14:paraId="72AD45C5" w14:textId="77C8CB96" w:rsidR="00824558" w:rsidRPr="00B336EE" w:rsidRDefault="00824558" w:rsidP="00824558">
      <w:pPr>
        <w:pStyle w:val="Standard"/>
        <w:spacing w:line="276" w:lineRule="auto"/>
        <w:jc w:val="both"/>
        <w:rPr>
          <w:sz w:val="26"/>
          <w:szCs w:val="26"/>
        </w:rPr>
      </w:pPr>
      <w:r w:rsidRPr="00B336EE">
        <w:rPr>
          <w:rFonts w:ascii="Cambria" w:hAnsi="Cambria"/>
          <w:b/>
          <w:sz w:val="26"/>
          <w:szCs w:val="26"/>
        </w:rPr>
        <w:t>Dla Dewelopera</w:t>
      </w:r>
      <w:r w:rsidRPr="00B336EE">
        <w:rPr>
          <w:rFonts w:ascii="Cambria" w:hAnsi="Cambria"/>
          <w:b/>
          <w:sz w:val="26"/>
          <w:szCs w:val="26"/>
          <w:shd w:val="clear" w:color="auto" w:fill="FFFF00"/>
        </w:rPr>
        <w:t xml:space="preserve">: </w:t>
      </w:r>
      <w:r w:rsidR="00B336EE">
        <w:rPr>
          <w:rFonts w:ascii="Cambria" w:hAnsi="Cambria"/>
          <w:b/>
          <w:sz w:val="26"/>
          <w:szCs w:val="26"/>
          <w:shd w:val="clear" w:color="auto" w:fill="FFFF00"/>
        </w:rPr>
        <w:t>biuro.pkdewelopment@gmail.com</w:t>
      </w:r>
      <w:r w:rsidRPr="00B336EE">
        <w:rPr>
          <w:rFonts w:ascii="Cambria" w:hAnsi="Cambria"/>
          <w:sz w:val="26"/>
          <w:szCs w:val="26"/>
        </w:rPr>
        <w:t>. ----------------------------------------</w:t>
      </w:r>
    </w:p>
    <w:p w14:paraId="7C5A9A49" w14:textId="5A7CFDF2" w:rsidR="00824558" w:rsidRPr="00B336EE" w:rsidRDefault="00824558" w:rsidP="00824558">
      <w:pPr>
        <w:pStyle w:val="Standard"/>
        <w:spacing w:line="276" w:lineRule="auto"/>
        <w:jc w:val="both"/>
        <w:rPr>
          <w:sz w:val="26"/>
          <w:szCs w:val="26"/>
        </w:rPr>
      </w:pPr>
      <w:r w:rsidRPr="00B336EE">
        <w:rPr>
          <w:rFonts w:ascii="Cambria" w:hAnsi="Cambria"/>
          <w:b/>
          <w:sz w:val="26"/>
          <w:szCs w:val="26"/>
        </w:rPr>
        <w:lastRenderedPageBreak/>
        <w:t xml:space="preserve">Dla Nabywcy: </w:t>
      </w:r>
      <w:r w:rsidRPr="00B336EE">
        <w:rPr>
          <w:rFonts w:ascii="Cambria" w:hAnsi="Cambria"/>
          <w:b/>
          <w:sz w:val="26"/>
          <w:szCs w:val="26"/>
          <w:shd w:val="clear" w:color="auto" w:fill="FFFF00"/>
        </w:rPr>
        <w:t>_________________</w:t>
      </w:r>
      <w:r w:rsidRPr="00B336EE">
        <w:rPr>
          <w:rFonts w:ascii="Cambria" w:hAnsi="Cambria"/>
          <w:sz w:val="26"/>
          <w:szCs w:val="26"/>
        </w:rPr>
        <w:t>. -------------------------------------------------------------------------</w:t>
      </w:r>
    </w:p>
    <w:p w14:paraId="3ADDEF4F" w14:textId="21791F6F" w:rsidR="00824558" w:rsidRPr="00B336EE" w:rsidRDefault="00824558" w:rsidP="00824558">
      <w:pPr>
        <w:pStyle w:val="Standard"/>
        <w:spacing w:line="276" w:lineRule="auto"/>
        <w:jc w:val="both"/>
        <w:rPr>
          <w:sz w:val="26"/>
          <w:szCs w:val="26"/>
        </w:rPr>
      </w:pPr>
      <w:r w:rsidRPr="00B336EE">
        <w:rPr>
          <w:rFonts w:ascii="Cambria" w:hAnsi="Cambria"/>
          <w:b/>
          <w:sz w:val="26"/>
          <w:szCs w:val="26"/>
        </w:rPr>
        <w:t>§15.3.</w:t>
      </w:r>
      <w:r w:rsidRPr="00B336EE">
        <w:rPr>
          <w:rFonts w:ascii="Cambria" w:hAnsi="Cambria"/>
          <w:sz w:val="26"/>
          <w:szCs w:val="26"/>
        </w:rPr>
        <w:t xml:space="preserve"> Wszelka korespondencja skierowana od Nabywców do Banku jako banku prowadzącego Rachunek Powierniczy będzie kierowana na następujące adresy podane poniżej: ------------------</w:t>
      </w:r>
      <w:r w:rsidR="00B336EE">
        <w:rPr>
          <w:rFonts w:ascii="Cambria" w:hAnsi="Cambria"/>
          <w:sz w:val="26"/>
          <w:szCs w:val="26"/>
        </w:rPr>
        <w:t>-----------------------------------------------------------------------------------</w:t>
      </w:r>
    </w:p>
    <w:p w14:paraId="6F328F39" w14:textId="13188D4C" w:rsidR="00824558" w:rsidRPr="00B336EE" w:rsidRDefault="00824558" w:rsidP="00824558">
      <w:pPr>
        <w:pStyle w:val="Standard"/>
        <w:spacing w:line="276" w:lineRule="auto"/>
        <w:jc w:val="both"/>
        <w:rPr>
          <w:sz w:val="26"/>
          <w:szCs w:val="26"/>
        </w:rPr>
      </w:pPr>
      <w:r w:rsidRPr="00B336EE">
        <w:rPr>
          <w:rFonts w:ascii="Cambria" w:hAnsi="Cambria"/>
          <w:b/>
          <w:sz w:val="26"/>
          <w:szCs w:val="26"/>
        </w:rPr>
        <w:t>§15.4.</w:t>
      </w:r>
      <w:r w:rsidRPr="00B336EE">
        <w:rPr>
          <w:rFonts w:ascii="Cambria" w:hAnsi="Cambria"/>
          <w:sz w:val="26"/>
          <w:szCs w:val="26"/>
        </w:rPr>
        <w:t xml:space="preserve"> Nabywca oświadcza, że w przypadku dokonania przez Nabywcę cesji wierzytelności względem Banku na bank finansujący Nabywcę, pisemne zawiadomienie Banku o tej okoliczności.---------------------------------------------------------------------------------</w:t>
      </w:r>
    </w:p>
    <w:p w14:paraId="01AD82A2" w14:textId="065D660E" w:rsidR="00824558" w:rsidRPr="00B336EE" w:rsidRDefault="00824558" w:rsidP="00824558">
      <w:pPr>
        <w:pStyle w:val="Standard"/>
        <w:tabs>
          <w:tab w:val="right" w:pos="8562"/>
        </w:tabs>
        <w:spacing w:line="276" w:lineRule="auto"/>
        <w:jc w:val="both"/>
        <w:rPr>
          <w:sz w:val="26"/>
          <w:szCs w:val="26"/>
        </w:rPr>
      </w:pPr>
      <w:r w:rsidRPr="00B336EE">
        <w:rPr>
          <w:rFonts w:ascii="Cambria" w:hAnsi="Cambria"/>
          <w:b/>
          <w:sz w:val="26"/>
          <w:szCs w:val="26"/>
        </w:rPr>
        <w:t>§15.5.</w:t>
      </w:r>
      <w:r w:rsidRPr="00B336EE">
        <w:rPr>
          <w:rFonts w:ascii="Cambria" w:hAnsi="Cambria"/>
          <w:sz w:val="26"/>
          <w:szCs w:val="26"/>
        </w:rPr>
        <w:t xml:space="preserve"> Przedstawiciel Dewelopera oświadcza, że Deweloper poinformuje Nabywcę pisemnie o terminie i miejscu podpisania umowy ustanowienia odrębnej własności Lokalu i jego sprzedaży, a zawiadomienie to zostanie wysłane do Nabywcy nie później niż na 14 (czternaście) dni przed terminem zawarcia tej umowy, w sposób określony w §15.2. niniejszego aktu. --------------------</w:t>
      </w:r>
      <w:r w:rsidR="00B336EE">
        <w:rPr>
          <w:rFonts w:ascii="Cambria" w:hAnsi="Cambria"/>
          <w:sz w:val="26"/>
          <w:szCs w:val="26"/>
        </w:rPr>
        <w:t>-------------------------------------------------------------</w:t>
      </w:r>
    </w:p>
    <w:p w14:paraId="78793D51" w14:textId="4CE42B7E" w:rsidR="00824558" w:rsidRPr="00B336EE" w:rsidRDefault="00824558" w:rsidP="00824558">
      <w:pPr>
        <w:pStyle w:val="Standard"/>
        <w:tabs>
          <w:tab w:val="right" w:pos="8562"/>
        </w:tabs>
        <w:spacing w:line="276" w:lineRule="auto"/>
        <w:jc w:val="both"/>
        <w:rPr>
          <w:sz w:val="26"/>
          <w:szCs w:val="26"/>
        </w:rPr>
      </w:pPr>
      <w:r w:rsidRPr="00B336EE">
        <w:rPr>
          <w:rFonts w:ascii="Cambria" w:hAnsi="Cambria"/>
          <w:b/>
          <w:sz w:val="26"/>
          <w:szCs w:val="26"/>
        </w:rPr>
        <w:t>§15.6.</w:t>
      </w:r>
      <w:r w:rsidRPr="00B336EE">
        <w:rPr>
          <w:rFonts w:ascii="Cambria" w:hAnsi="Cambria"/>
          <w:sz w:val="26"/>
          <w:szCs w:val="26"/>
        </w:rPr>
        <w:t xml:space="preserve"> Strony zgodnie postanawiają, że koszty zawarcia umowy ustanowienia odrębnej własności Lokalu i jego sprzedaży, jak również koszty notarialne, podatek od towarów i usług od czynności notarialnych, koszty sądowe oraz koszty wpisów w księdze wieczystej poniesie w całości Nabywca. -------------------------------------------------------------</w:t>
      </w:r>
    </w:p>
    <w:p w14:paraId="5E323CAB" w14:textId="6865591D" w:rsidR="00824558" w:rsidRPr="00B336EE" w:rsidRDefault="00824558" w:rsidP="00824558">
      <w:pPr>
        <w:pStyle w:val="Standard"/>
        <w:spacing w:line="276" w:lineRule="auto"/>
        <w:jc w:val="both"/>
        <w:rPr>
          <w:sz w:val="26"/>
          <w:szCs w:val="26"/>
        </w:rPr>
      </w:pPr>
      <w:r w:rsidRPr="00B336EE">
        <w:rPr>
          <w:rFonts w:ascii="Cambria" w:hAnsi="Cambria"/>
          <w:b/>
          <w:sz w:val="26"/>
          <w:szCs w:val="26"/>
        </w:rPr>
        <w:t>§15.7.</w:t>
      </w:r>
      <w:r w:rsidRPr="00B336EE">
        <w:rPr>
          <w:rFonts w:ascii="Cambria" w:hAnsi="Cambria"/>
          <w:sz w:val="26"/>
          <w:szCs w:val="26"/>
        </w:rPr>
        <w:t xml:space="preserve"> W kwestiach nieuregulowanych w niniejszej umowie stosuje się przepisy Kodeksu cywilnego, Ustawy oraz inne przepisy prawa powszechnie obowiązującego. ---</w:t>
      </w:r>
    </w:p>
    <w:p w14:paraId="484E60C9" w14:textId="0C571075" w:rsidR="00824558" w:rsidRPr="00B336EE" w:rsidRDefault="00824558" w:rsidP="00824558">
      <w:pPr>
        <w:pStyle w:val="Standard"/>
        <w:spacing w:line="276" w:lineRule="auto"/>
        <w:jc w:val="both"/>
        <w:rPr>
          <w:sz w:val="26"/>
          <w:szCs w:val="26"/>
        </w:rPr>
      </w:pPr>
      <w:r w:rsidRPr="00B336EE">
        <w:rPr>
          <w:rFonts w:ascii="Cambria" w:hAnsi="Cambria"/>
          <w:b/>
          <w:sz w:val="26"/>
          <w:szCs w:val="26"/>
        </w:rPr>
        <w:t>§15.8.</w:t>
      </w:r>
      <w:r w:rsidRPr="00B336EE">
        <w:rPr>
          <w:rFonts w:ascii="Cambria" w:hAnsi="Cambria"/>
          <w:sz w:val="26"/>
          <w:szCs w:val="26"/>
        </w:rPr>
        <w:t xml:space="preserve"> Ewentualne zmiany niniejszej umowy wymagają formy aktu notarialnego pod rygorem jej nieważności, za wyjątkiem zmiany adresu do korespondencji, która to zmiana wymaga zawiadomienia zainteresowanej Strony w sposób określony w §15.2. tego aktu. -------------------</w:t>
      </w:r>
      <w:r w:rsidR="00B336EE">
        <w:rPr>
          <w:rFonts w:ascii="Cambria" w:hAnsi="Cambria"/>
          <w:sz w:val="26"/>
          <w:szCs w:val="26"/>
        </w:rPr>
        <w:t>-------------------------------------------------------------------------------</w:t>
      </w:r>
    </w:p>
    <w:p w14:paraId="01E3D1BF" w14:textId="031F1533" w:rsidR="00824558" w:rsidRPr="00B336EE" w:rsidRDefault="00824558" w:rsidP="00824558">
      <w:pPr>
        <w:pStyle w:val="Standard"/>
        <w:tabs>
          <w:tab w:val="right" w:pos="9356"/>
        </w:tabs>
        <w:spacing w:line="276" w:lineRule="auto"/>
        <w:ind w:right="48"/>
        <w:jc w:val="both"/>
        <w:rPr>
          <w:sz w:val="26"/>
          <w:szCs w:val="26"/>
        </w:rPr>
      </w:pPr>
      <w:r w:rsidRPr="00B336EE">
        <w:rPr>
          <w:rFonts w:ascii="Cambria" w:hAnsi="Cambria"/>
          <w:b/>
          <w:sz w:val="26"/>
          <w:szCs w:val="26"/>
        </w:rPr>
        <w:t>§15.9.</w:t>
      </w:r>
      <w:r w:rsidRPr="00B336EE">
        <w:rPr>
          <w:rFonts w:ascii="Cambria" w:hAnsi="Cambria"/>
          <w:sz w:val="26"/>
          <w:szCs w:val="26"/>
        </w:rPr>
        <w:t xml:space="preserve"> Strony postanawiają, że Deweloper nie ponosi wobec Nabywcy odpowiedzialności w sytuacji, gdyby decyzjami powstałej Wspólnoty Mieszkaniowej zostały zmienione uprawnienia, które będą przyznane Nabywcy w umowie ustanowienia odrębnej własności Lokalu i jego sprzedaży. -------------------------------------</w:t>
      </w:r>
    </w:p>
    <w:p w14:paraId="1BF22DE2" w14:textId="77777777" w:rsidR="00824558" w:rsidRPr="00B336EE" w:rsidRDefault="00824558" w:rsidP="00824558">
      <w:pPr>
        <w:pStyle w:val="Standard"/>
        <w:spacing w:line="276" w:lineRule="auto"/>
        <w:jc w:val="both"/>
        <w:rPr>
          <w:rFonts w:ascii="Cambria" w:hAnsi="Cambria" w:cs="Times New Roman"/>
          <w:sz w:val="26"/>
          <w:szCs w:val="26"/>
        </w:rPr>
      </w:pPr>
    </w:p>
    <w:p w14:paraId="34D6F200" w14:textId="77777777" w:rsidR="00824558" w:rsidRDefault="00824558" w:rsidP="00824558">
      <w:pPr>
        <w:pStyle w:val="Standard"/>
        <w:tabs>
          <w:tab w:val="left" w:pos="0"/>
          <w:tab w:val="right" w:pos="8460"/>
          <w:tab w:val="right" w:pos="9072"/>
        </w:tabs>
        <w:spacing w:line="276" w:lineRule="auto"/>
        <w:jc w:val="center"/>
      </w:pPr>
      <w:r>
        <w:rPr>
          <w:rFonts w:ascii="Cambria" w:eastAsia="Times New Roman" w:hAnsi="Cambria" w:cs="Times New Roman"/>
          <w:b/>
          <w:color w:val="000000"/>
          <w:sz w:val="28"/>
          <w:szCs w:val="28"/>
        </w:rPr>
        <w:t>INFORMACJA O PRZEPISACH PRAWA</w:t>
      </w:r>
    </w:p>
    <w:p w14:paraId="350EABA3" w14:textId="000D1CD3" w:rsidR="00824558" w:rsidRPr="00B336EE" w:rsidRDefault="00824558" w:rsidP="00824558">
      <w:pPr>
        <w:pStyle w:val="Standard"/>
        <w:spacing w:line="276" w:lineRule="auto"/>
        <w:jc w:val="both"/>
        <w:rPr>
          <w:sz w:val="26"/>
          <w:szCs w:val="26"/>
        </w:rPr>
      </w:pPr>
      <w:r w:rsidRPr="00B336EE">
        <w:rPr>
          <w:rFonts w:ascii="Cambria" w:hAnsi="Cambria"/>
          <w:b/>
          <w:sz w:val="26"/>
          <w:szCs w:val="26"/>
        </w:rPr>
        <w:t xml:space="preserve">§16. </w:t>
      </w:r>
      <w:r w:rsidRPr="00B336EE">
        <w:rPr>
          <w:rFonts w:ascii="Cambria" w:hAnsi="Cambria"/>
          <w:sz w:val="26"/>
          <w:szCs w:val="26"/>
        </w:rPr>
        <w:t>Notariusz pouczyła</w:t>
      </w:r>
      <w:r w:rsidRPr="00B336EE">
        <w:rPr>
          <w:rFonts w:ascii="Cambria" w:hAnsi="Cambria"/>
          <w:b/>
          <w:sz w:val="26"/>
          <w:szCs w:val="26"/>
        </w:rPr>
        <w:t xml:space="preserve"> </w:t>
      </w:r>
      <w:r w:rsidRPr="00B336EE">
        <w:rPr>
          <w:rFonts w:ascii="Cambria" w:hAnsi="Cambria"/>
          <w:sz w:val="26"/>
          <w:szCs w:val="26"/>
        </w:rPr>
        <w:t>Stawających: ---------------------------------------------------------------</w:t>
      </w:r>
    </w:p>
    <w:p w14:paraId="0EDB6A8E" w14:textId="12177FC8" w:rsidR="00824558" w:rsidRPr="00B336EE" w:rsidRDefault="00824558" w:rsidP="00824558">
      <w:pPr>
        <w:pStyle w:val="Standard"/>
        <w:spacing w:line="276" w:lineRule="auto"/>
        <w:jc w:val="both"/>
        <w:rPr>
          <w:sz w:val="26"/>
          <w:szCs w:val="26"/>
        </w:rPr>
      </w:pPr>
      <w:r w:rsidRPr="00B336EE">
        <w:rPr>
          <w:rFonts w:ascii="Cambria" w:hAnsi="Cambria"/>
          <w:sz w:val="26"/>
          <w:szCs w:val="26"/>
        </w:rPr>
        <w:t>- o treści art. 64, 385</w:t>
      </w:r>
      <w:r w:rsidRPr="00B336EE">
        <w:rPr>
          <w:rFonts w:ascii="Cambria" w:hAnsi="Cambria"/>
          <w:sz w:val="26"/>
          <w:szCs w:val="26"/>
          <w:vertAlign w:val="superscript"/>
        </w:rPr>
        <w:t>3</w:t>
      </w:r>
      <w:r w:rsidRPr="00B336EE">
        <w:rPr>
          <w:rFonts w:ascii="Cambria" w:hAnsi="Cambria"/>
          <w:sz w:val="26"/>
          <w:szCs w:val="26"/>
        </w:rPr>
        <w:t>, 395, 481, 483 i 484 Kodeksu cywilnego oraz art. 1047 Kodeksu postępowania cywilnego, -------------------------------------------------------------------------------</w:t>
      </w:r>
    </w:p>
    <w:p w14:paraId="12937100" w14:textId="2A8DC6D1" w:rsidR="00824558" w:rsidRPr="00B336EE" w:rsidRDefault="00824558" w:rsidP="00824558">
      <w:pPr>
        <w:pStyle w:val="Standard"/>
        <w:spacing w:line="276" w:lineRule="auto"/>
        <w:jc w:val="both"/>
        <w:rPr>
          <w:sz w:val="26"/>
          <w:szCs w:val="26"/>
        </w:rPr>
      </w:pPr>
      <w:r w:rsidRPr="00B336EE">
        <w:rPr>
          <w:rFonts w:ascii="Cambria" w:hAnsi="Cambria"/>
          <w:sz w:val="26"/>
          <w:szCs w:val="26"/>
        </w:rPr>
        <w:t>- o brzmieniu art. 626</w:t>
      </w:r>
      <w:r w:rsidRPr="00B336EE">
        <w:rPr>
          <w:rFonts w:ascii="Cambria" w:hAnsi="Cambria"/>
          <w:sz w:val="26"/>
          <w:szCs w:val="26"/>
          <w:vertAlign w:val="superscript"/>
        </w:rPr>
        <w:t>4</w:t>
      </w:r>
      <w:r w:rsidRPr="00B336EE">
        <w:rPr>
          <w:rFonts w:ascii="Cambria" w:hAnsi="Cambria"/>
          <w:sz w:val="26"/>
          <w:szCs w:val="26"/>
        </w:rPr>
        <w:t xml:space="preserve"> kodeksu postępowania cywilnego, w szczególności o tym, że w przypadku wniosków składanych przez notariusza obowiązek poprawienia lub uzupełnienia wniosku spoczywa na stronie czynności notarialnej. ----------------------------</w:t>
      </w:r>
    </w:p>
    <w:p w14:paraId="3D62D54E" w14:textId="13B09BDF" w:rsidR="00824558" w:rsidRPr="00B336EE" w:rsidRDefault="00824558" w:rsidP="00824558">
      <w:pPr>
        <w:pStyle w:val="Standard"/>
        <w:tabs>
          <w:tab w:val="right" w:pos="9072"/>
        </w:tabs>
        <w:spacing w:line="276" w:lineRule="auto"/>
        <w:jc w:val="both"/>
        <w:rPr>
          <w:sz w:val="26"/>
          <w:szCs w:val="26"/>
        </w:rPr>
      </w:pPr>
      <w:r w:rsidRPr="00B336EE">
        <w:rPr>
          <w:rFonts w:ascii="Cambria" w:hAnsi="Cambria"/>
          <w:b/>
          <w:sz w:val="26"/>
          <w:szCs w:val="26"/>
        </w:rPr>
        <w:t xml:space="preserve">§17. </w:t>
      </w:r>
      <w:r w:rsidRPr="00B336EE">
        <w:rPr>
          <w:rFonts w:ascii="Cambria" w:hAnsi="Cambria"/>
          <w:sz w:val="26"/>
          <w:szCs w:val="26"/>
        </w:rPr>
        <w:t xml:space="preserve">Przedstawiciel Dewelopera oświadcza, że termin zawarcia umowy przenoszącej własność Lokalu na Nabywcę może ulec odpowiedniemu przedłużeniu, jeśli z przyczyn </w:t>
      </w:r>
      <w:r w:rsidRPr="00B336EE">
        <w:rPr>
          <w:rFonts w:ascii="Cambria" w:hAnsi="Cambria"/>
          <w:sz w:val="26"/>
          <w:szCs w:val="26"/>
        </w:rPr>
        <w:lastRenderedPageBreak/>
        <w:t xml:space="preserve">niezależnych od Dewelopera czas oczekiwania na wszystkie dokumenty niezbędne do podpisania aktu notarialnego wydłuży się ponad wskazany wyżej termin, pomimo złożenia wniosku o wydanie zaświadczenia o przekształceniu prawa użytkowania wieczystego we własność w terminie 30 dni od uzyskania pozwolenia na użytkowanie Budynku. W takim przypadku umowa przenosząca własność Lokalu na Nabywcę zostanie zawarta w ciągu 30 (trzydziestu) dni od uzyskania przez Dewelopera kompletu dokumentów, a do upływu tego terminu Nabywca nie może odstąpić od niniejszej Umowy Deweloperskiej. Deweloper informuje, że nie będzie zgłaszać organowi zamiaru jednorazowego uiszczania opłaty za przekształcenie. Zgodnie z  art. 11 ust. 3 ww. ustawy, </w:t>
      </w:r>
      <w:r w:rsidRPr="00B336EE">
        <w:rPr>
          <w:rFonts w:ascii="Cambria" w:hAnsi="Cambria"/>
          <w:color w:val="000000"/>
          <w:sz w:val="26"/>
          <w:szCs w:val="26"/>
        </w:rPr>
        <w:t xml:space="preserve">obowiązek wnoszenia opłaty obciąża każdoczesnego właściciela Lokalu w wysokości proporcjonalnej do udziału we współwłasności gruntu związanego z własnością Lokalu. </w:t>
      </w:r>
      <w:r w:rsidRPr="00B336EE">
        <w:rPr>
          <w:rFonts w:ascii="Cambria" w:hAnsi="Cambria"/>
          <w:sz w:val="26"/>
          <w:szCs w:val="26"/>
        </w:rPr>
        <w:t>Zgodnie z art. 5 ust. 1 ww. ustawy, Sąd dokonuje w księgach wieczystych z urzędu wpisu własności gruntu oraz wpisu roszczenia o opłatę - Nabywca oświadcza, że wyraża zgodę na wskazane obciążenie, tj. wpis takiego roszczenia; roszczenie takie nie będzie przeszkodą do zawarcia umowy przenoszącej własność Lokalu na Nabywcę. --------------</w:t>
      </w:r>
    </w:p>
    <w:p w14:paraId="139DF60B" w14:textId="77777777" w:rsidR="00824558" w:rsidRDefault="00824558" w:rsidP="00824558">
      <w:pPr>
        <w:pStyle w:val="Standard"/>
        <w:spacing w:line="276" w:lineRule="auto"/>
        <w:jc w:val="both"/>
        <w:rPr>
          <w:rFonts w:ascii="Cambria" w:hAnsi="Cambria"/>
        </w:rPr>
      </w:pPr>
    </w:p>
    <w:p w14:paraId="2DF4BC45" w14:textId="77777777" w:rsidR="00824558" w:rsidRDefault="00824558" w:rsidP="00824558">
      <w:pPr>
        <w:pStyle w:val="Standard"/>
        <w:tabs>
          <w:tab w:val="right" w:pos="9072"/>
        </w:tabs>
        <w:spacing w:line="276" w:lineRule="auto"/>
        <w:ind w:right="-142"/>
        <w:jc w:val="center"/>
      </w:pPr>
      <w:r>
        <w:rPr>
          <w:rFonts w:ascii="Cambria" w:hAnsi="Cambria"/>
          <w:b/>
          <w:sz w:val="28"/>
          <w:szCs w:val="28"/>
        </w:rPr>
        <w:t>WNIOSEK WIECZYSTOKSIĘGOWY</w:t>
      </w:r>
    </w:p>
    <w:p w14:paraId="20E7665B" w14:textId="77777777" w:rsidR="00824558" w:rsidRDefault="00824558" w:rsidP="00824558">
      <w:pPr>
        <w:pStyle w:val="Standard"/>
        <w:tabs>
          <w:tab w:val="right" w:pos="9072"/>
        </w:tabs>
        <w:spacing w:line="276" w:lineRule="auto"/>
        <w:ind w:right="-142"/>
        <w:jc w:val="center"/>
      </w:pPr>
      <w:r>
        <w:rPr>
          <w:rFonts w:ascii="Cambria" w:hAnsi="Cambria"/>
          <w:b/>
          <w:sz w:val="28"/>
          <w:szCs w:val="28"/>
        </w:rPr>
        <w:t>SKŁADANY ZA POŚREDNICTWEM SYSTEMU TELEINFORMATYCZNEGO</w:t>
      </w:r>
    </w:p>
    <w:p w14:paraId="684E68E1" w14:textId="74A87A1B" w:rsidR="00824558" w:rsidRPr="00B336EE" w:rsidRDefault="00824558" w:rsidP="00824558">
      <w:pPr>
        <w:pStyle w:val="Standard"/>
        <w:spacing w:line="276" w:lineRule="auto"/>
        <w:jc w:val="both"/>
        <w:rPr>
          <w:rFonts w:ascii="Cambria" w:hAnsi="Cambria"/>
          <w:b/>
          <w:sz w:val="26"/>
          <w:szCs w:val="26"/>
        </w:rPr>
      </w:pPr>
      <w:r w:rsidRPr="00B336EE">
        <w:rPr>
          <w:rFonts w:ascii="Cambria" w:hAnsi="Cambria"/>
          <w:b/>
          <w:sz w:val="26"/>
          <w:szCs w:val="26"/>
        </w:rPr>
        <w:t xml:space="preserve">§18. </w:t>
      </w:r>
      <w:r w:rsidRPr="00B336EE">
        <w:rPr>
          <w:rFonts w:ascii="Cambria" w:hAnsi="Cambria"/>
          <w:sz w:val="26"/>
          <w:szCs w:val="26"/>
        </w:rPr>
        <w:t xml:space="preserve">Wobec zawarcia dokumentowanej niniejszym aktem umowy jej strony zobowiązują notariusza, aby działając na podstawie art. 79 pkt 8a i art. 92 ust. 4 ustawy z dnia 14 lutego 1991r. Prawo o notariacie, dokonała czynności polegającej na złożeniu za pośrednictwem systemu teleinformatycznego (Sąd Rejonowy w Wołominie, IV Wydział Ksiąg Wieczystych) wniosku wieczystoksięgowego obejmującego żądanie </w:t>
      </w:r>
      <w:r w:rsidRPr="00B336EE">
        <w:rPr>
          <w:rFonts w:ascii="Cambria" w:hAnsi="Cambria"/>
          <w:b/>
          <w:sz w:val="26"/>
          <w:szCs w:val="26"/>
        </w:rPr>
        <w:t xml:space="preserve">wpisu w dziale III księgi wieczystej </w:t>
      </w:r>
      <w:proofErr w:type="spellStart"/>
      <w:r w:rsidRPr="00B336EE">
        <w:rPr>
          <w:rFonts w:ascii="Cambria" w:hAnsi="Cambria"/>
          <w:b/>
          <w:bCs/>
          <w:sz w:val="26"/>
          <w:szCs w:val="26"/>
        </w:rPr>
        <w:t>Kw</w:t>
      </w:r>
      <w:proofErr w:type="spellEnd"/>
      <w:r w:rsidRPr="00B336EE">
        <w:rPr>
          <w:rFonts w:ascii="Cambria" w:hAnsi="Cambria"/>
          <w:b/>
          <w:bCs/>
          <w:sz w:val="26"/>
          <w:szCs w:val="26"/>
        </w:rPr>
        <w:t xml:space="preserve"> Nr </w:t>
      </w:r>
      <w:r w:rsidR="00B336EE" w:rsidRPr="00B336EE">
        <w:rPr>
          <w:rFonts w:ascii="Cambria" w:hAnsi="Cambria"/>
          <w:b/>
          <w:bCs/>
          <w:sz w:val="26"/>
          <w:szCs w:val="26"/>
        </w:rPr>
        <w:t xml:space="preserve">WA1W/00022772/4 </w:t>
      </w:r>
      <w:r w:rsidRPr="00B336EE">
        <w:rPr>
          <w:rFonts w:ascii="Cambria" w:hAnsi="Cambria"/>
          <w:sz w:val="26"/>
          <w:szCs w:val="26"/>
        </w:rPr>
        <w:t xml:space="preserve">roszczenia o wybudowanie Budynku </w:t>
      </w:r>
      <w:r w:rsidRPr="00B336EE">
        <w:rPr>
          <w:rFonts w:ascii="Cambria" w:hAnsi="Cambria"/>
          <w:b/>
          <w:bCs/>
          <w:sz w:val="26"/>
          <w:szCs w:val="26"/>
        </w:rPr>
        <w:t xml:space="preserve">…… </w:t>
      </w:r>
      <w:r w:rsidRPr="00B336EE">
        <w:rPr>
          <w:rFonts w:ascii="Cambria" w:hAnsi="Cambria"/>
          <w:sz w:val="26"/>
          <w:szCs w:val="26"/>
        </w:rPr>
        <w:t xml:space="preserve">oraz wyodrębnienie i przeniesienie własności Lokalu </w:t>
      </w:r>
      <w:r w:rsidRPr="00B336EE">
        <w:rPr>
          <w:rFonts w:ascii="Cambria" w:hAnsi="Cambria"/>
          <w:b/>
          <w:bCs/>
          <w:sz w:val="26"/>
          <w:szCs w:val="26"/>
        </w:rPr>
        <w:t>…….</w:t>
      </w:r>
      <w:r w:rsidRPr="00B336EE">
        <w:rPr>
          <w:rFonts w:ascii="Cambria" w:hAnsi="Cambria"/>
          <w:sz w:val="26"/>
          <w:szCs w:val="26"/>
        </w:rPr>
        <w:t xml:space="preserve"> wraz z prawami związanymi w terminie </w:t>
      </w:r>
      <w:r w:rsidRPr="00B336EE">
        <w:rPr>
          <w:rFonts w:ascii="Cambria" w:hAnsi="Cambria"/>
          <w:sz w:val="26"/>
          <w:szCs w:val="26"/>
          <w:highlight w:val="yellow"/>
        </w:rPr>
        <w:t xml:space="preserve">do dnia </w:t>
      </w:r>
      <w:r w:rsidR="00B336EE">
        <w:rPr>
          <w:rFonts w:ascii="Cambria" w:hAnsi="Cambria"/>
          <w:sz w:val="26"/>
          <w:szCs w:val="26"/>
          <w:highlight w:val="yellow"/>
        </w:rPr>
        <w:t>31</w:t>
      </w:r>
      <w:r w:rsidRPr="00B336EE">
        <w:rPr>
          <w:rFonts w:ascii="Cambria" w:hAnsi="Cambria"/>
          <w:sz w:val="26"/>
          <w:szCs w:val="26"/>
          <w:highlight w:val="yellow"/>
        </w:rPr>
        <w:t xml:space="preserve"> (</w:t>
      </w:r>
      <w:r w:rsidR="004121F6">
        <w:rPr>
          <w:rFonts w:ascii="Cambria" w:hAnsi="Cambria"/>
          <w:sz w:val="26"/>
          <w:szCs w:val="26"/>
          <w:highlight w:val="yellow"/>
        </w:rPr>
        <w:t>trzydziestego pierwszego</w:t>
      </w:r>
      <w:r w:rsidRPr="00B336EE">
        <w:rPr>
          <w:rFonts w:ascii="Cambria" w:hAnsi="Cambria"/>
          <w:sz w:val="26"/>
          <w:szCs w:val="26"/>
          <w:highlight w:val="yellow"/>
        </w:rPr>
        <w:t xml:space="preserve">) </w:t>
      </w:r>
      <w:r w:rsidR="004121F6">
        <w:rPr>
          <w:rFonts w:ascii="Cambria" w:hAnsi="Cambria"/>
          <w:sz w:val="26"/>
          <w:szCs w:val="26"/>
          <w:highlight w:val="yellow"/>
        </w:rPr>
        <w:t xml:space="preserve">stycznia </w:t>
      </w:r>
      <w:r w:rsidRPr="00B336EE">
        <w:rPr>
          <w:rFonts w:ascii="Cambria" w:hAnsi="Cambria"/>
          <w:sz w:val="26"/>
          <w:szCs w:val="26"/>
          <w:highlight w:val="yellow"/>
        </w:rPr>
        <w:t>202</w:t>
      </w:r>
      <w:r w:rsidR="004121F6">
        <w:rPr>
          <w:rFonts w:ascii="Cambria" w:hAnsi="Cambria"/>
          <w:sz w:val="26"/>
          <w:szCs w:val="26"/>
          <w:highlight w:val="yellow"/>
        </w:rPr>
        <w:t>7</w:t>
      </w:r>
      <w:r w:rsidRPr="00B336EE">
        <w:rPr>
          <w:rFonts w:ascii="Cambria" w:hAnsi="Cambria"/>
          <w:sz w:val="26"/>
          <w:szCs w:val="26"/>
          <w:highlight w:val="yellow"/>
        </w:rPr>
        <w:t xml:space="preserve"> roku</w:t>
      </w:r>
      <w:r w:rsidRPr="00B336EE">
        <w:rPr>
          <w:rFonts w:ascii="Cambria" w:hAnsi="Cambria"/>
          <w:sz w:val="26"/>
          <w:szCs w:val="26"/>
        </w:rPr>
        <w:t xml:space="preserve">, na rzecz </w:t>
      </w:r>
      <w:r w:rsidRPr="00B336EE">
        <w:rPr>
          <w:rFonts w:ascii="Cambria" w:hAnsi="Cambria"/>
          <w:b/>
          <w:bCs/>
          <w:sz w:val="26"/>
          <w:szCs w:val="26"/>
        </w:rPr>
        <w:t>………….</w:t>
      </w:r>
      <w:r w:rsidRPr="00B336EE">
        <w:rPr>
          <w:rFonts w:ascii="Cambria" w:hAnsi="Cambria"/>
          <w:sz w:val="26"/>
          <w:szCs w:val="26"/>
        </w:rPr>
        <w:t xml:space="preserve"> (imiona rodziców i numer PESEL jak podane w komparycji tego aktu) oraz </w:t>
      </w:r>
      <w:r w:rsidRPr="00B336EE">
        <w:rPr>
          <w:rFonts w:ascii="Cambria" w:hAnsi="Cambria"/>
          <w:b/>
          <w:bCs/>
          <w:sz w:val="26"/>
          <w:szCs w:val="26"/>
        </w:rPr>
        <w:t>……….</w:t>
      </w:r>
      <w:r w:rsidRPr="00B336EE">
        <w:rPr>
          <w:rFonts w:ascii="Cambria" w:hAnsi="Cambria"/>
          <w:sz w:val="26"/>
          <w:szCs w:val="26"/>
        </w:rPr>
        <w:t xml:space="preserve"> (imiona rodziców i numer PESEL jak podane w komparycji tego aktu), co wynika z zawarcia umowy deweloperskiej dokumentowanej niniejszym aktem notarialnym.” ---------------------------------------------------------</w:t>
      </w:r>
      <w:r w:rsidR="004121F6">
        <w:rPr>
          <w:rFonts w:ascii="Cambria" w:hAnsi="Cambria"/>
          <w:sz w:val="26"/>
          <w:szCs w:val="26"/>
        </w:rPr>
        <w:t>-------------------------------------</w:t>
      </w:r>
    </w:p>
    <w:p w14:paraId="231A65F1" w14:textId="77777777" w:rsidR="00824558" w:rsidRDefault="00824558" w:rsidP="00824558">
      <w:pPr>
        <w:pStyle w:val="Standard"/>
        <w:spacing w:line="276" w:lineRule="auto"/>
        <w:jc w:val="both"/>
        <w:rPr>
          <w:rFonts w:ascii="Cambria" w:hAnsi="Cambria"/>
          <w:b/>
        </w:rPr>
      </w:pPr>
    </w:p>
    <w:p w14:paraId="46C59F19" w14:textId="77777777" w:rsidR="00824558" w:rsidRDefault="00824558" w:rsidP="00824558">
      <w:pPr>
        <w:pStyle w:val="Standard"/>
        <w:spacing w:line="276" w:lineRule="auto"/>
        <w:jc w:val="center"/>
      </w:pPr>
      <w:r>
        <w:rPr>
          <w:rFonts w:ascii="Cambria" w:hAnsi="Cambria"/>
          <w:b/>
          <w:sz w:val="28"/>
          <w:szCs w:val="28"/>
        </w:rPr>
        <w:t>ZAŁĄCZNIKI DO AKTU</w:t>
      </w:r>
    </w:p>
    <w:p w14:paraId="2675660A" w14:textId="73FCFB2B" w:rsidR="00824558" w:rsidRPr="004121F6" w:rsidRDefault="00824558" w:rsidP="00824558">
      <w:pPr>
        <w:pStyle w:val="Standard"/>
        <w:spacing w:line="276" w:lineRule="auto"/>
        <w:jc w:val="both"/>
        <w:rPr>
          <w:sz w:val="26"/>
          <w:szCs w:val="26"/>
        </w:rPr>
      </w:pPr>
      <w:r w:rsidRPr="004121F6">
        <w:rPr>
          <w:rFonts w:ascii="Cambria" w:eastAsia="Times New Roman" w:hAnsi="Cambria" w:cs="Times New Roman"/>
          <w:b/>
          <w:color w:val="000000"/>
          <w:sz w:val="26"/>
          <w:szCs w:val="26"/>
        </w:rPr>
        <w:t>§19. Do niniejszego aktu załączono</w:t>
      </w:r>
      <w:r w:rsidRPr="004121F6">
        <w:rPr>
          <w:rFonts w:ascii="Cambria" w:eastAsia="Times New Roman" w:hAnsi="Cambria" w:cs="Times New Roman"/>
          <w:color w:val="000000"/>
          <w:sz w:val="26"/>
          <w:szCs w:val="26"/>
        </w:rPr>
        <w:t>: --------------------------------------------------------------</w:t>
      </w:r>
    </w:p>
    <w:p w14:paraId="00D84CF4" w14:textId="7ECABD10" w:rsidR="00824558" w:rsidRPr="004121F6" w:rsidRDefault="00824558" w:rsidP="00824558">
      <w:pPr>
        <w:pStyle w:val="Standard"/>
        <w:spacing w:line="276" w:lineRule="auto"/>
        <w:jc w:val="both"/>
        <w:rPr>
          <w:sz w:val="26"/>
          <w:szCs w:val="26"/>
        </w:rPr>
      </w:pPr>
      <w:r w:rsidRPr="004121F6">
        <w:rPr>
          <w:rFonts w:ascii="Cambria" w:hAnsi="Cambria"/>
          <w:b/>
          <w:sz w:val="26"/>
          <w:szCs w:val="26"/>
        </w:rPr>
        <w:t>-</w:t>
      </w:r>
      <w:r w:rsidRPr="004121F6">
        <w:rPr>
          <w:rFonts w:ascii="Cambria" w:hAnsi="Cambria"/>
          <w:sz w:val="26"/>
          <w:szCs w:val="26"/>
        </w:rPr>
        <w:t xml:space="preserve"> </w:t>
      </w:r>
      <w:r w:rsidRPr="004121F6">
        <w:rPr>
          <w:rFonts w:ascii="Cambria" w:hAnsi="Cambria"/>
          <w:b/>
          <w:sz w:val="26"/>
          <w:szCs w:val="26"/>
        </w:rPr>
        <w:t>Załącznik Nr I</w:t>
      </w:r>
      <w:r w:rsidRPr="004121F6">
        <w:rPr>
          <w:rFonts w:ascii="Cambria" w:hAnsi="Cambria"/>
          <w:sz w:val="26"/>
          <w:szCs w:val="26"/>
        </w:rPr>
        <w:t xml:space="preserve"> – prospekt informacyjny dotyczący Przedsięwzięcia Deweloperskiego wraz z załącznikami, stanowiący integralną część umowy deweloperskiej objętej niniejszym aktem notarialnym, ------------------------------------------------------------------------</w:t>
      </w:r>
    </w:p>
    <w:p w14:paraId="050CCC6A" w14:textId="76DC5C38" w:rsidR="00824558" w:rsidRPr="004121F6" w:rsidRDefault="00824558" w:rsidP="00824558">
      <w:pPr>
        <w:pStyle w:val="Standard"/>
        <w:spacing w:line="276" w:lineRule="auto"/>
        <w:jc w:val="both"/>
        <w:rPr>
          <w:sz w:val="26"/>
          <w:szCs w:val="26"/>
        </w:rPr>
      </w:pPr>
      <w:r w:rsidRPr="004121F6">
        <w:rPr>
          <w:rFonts w:ascii="Cambria" w:hAnsi="Cambria"/>
          <w:b/>
          <w:sz w:val="26"/>
          <w:szCs w:val="26"/>
        </w:rPr>
        <w:lastRenderedPageBreak/>
        <w:t>-</w:t>
      </w:r>
      <w:r w:rsidRPr="004121F6">
        <w:rPr>
          <w:rFonts w:ascii="Cambria" w:hAnsi="Cambria"/>
          <w:sz w:val="26"/>
          <w:szCs w:val="26"/>
        </w:rPr>
        <w:t xml:space="preserve"> </w:t>
      </w:r>
      <w:r w:rsidRPr="004121F6">
        <w:rPr>
          <w:rFonts w:ascii="Cambria" w:hAnsi="Cambria"/>
          <w:b/>
          <w:sz w:val="26"/>
          <w:szCs w:val="26"/>
        </w:rPr>
        <w:t>Załącznik Nr II</w:t>
      </w:r>
      <w:r w:rsidRPr="004121F6">
        <w:rPr>
          <w:rFonts w:ascii="Cambria" w:hAnsi="Cambria"/>
          <w:sz w:val="26"/>
          <w:szCs w:val="26"/>
        </w:rPr>
        <w:t xml:space="preserve"> – usytuowanie i plan Lokalu, ----------------------------------------------------</w:t>
      </w:r>
    </w:p>
    <w:p w14:paraId="570AB295" w14:textId="7E6153E4" w:rsidR="00824558" w:rsidRPr="004121F6" w:rsidRDefault="00824558" w:rsidP="00824558">
      <w:pPr>
        <w:pStyle w:val="Standard"/>
        <w:spacing w:line="276" w:lineRule="auto"/>
        <w:jc w:val="both"/>
        <w:rPr>
          <w:rFonts w:ascii="Cambria" w:hAnsi="Cambria"/>
          <w:sz w:val="26"/>
          <w:szCs w:val="26"/>
        </w:rPr>
      </w:pPr>
      <w:r w:rsidRPr="004121F6">
        <w:rPr>
          <w:rFonts w:ascii="Cambria" w:hAnsi="Cambria"/>
          <w:b/>
          <w:sz w:val="26"/>
          <w:szCs w:val="26"/>
        </w:rPr>
        <w:t>- Załącznik Nr III</w:t>
      </w:r>
      <w:r w:rsidRPr="004121F6">
        <w:rPr>
          <w:rFonts w:ascii="Cambria" w:hAnsi="Cambria"/>
          <w:sz w:val="26"/>
          <w:szCs w:val="26"/>
        </w:rPr>
        <w:t xml:space="preserve"> – usytuowanie Nieruchomości i plan jej zagospodarowania z zaznaczeniem budynków wybudowanych i tych, które mają zostać wybudowane.---------</w:t>
      </w:r>
    </w:p>
    <w:p w14:paraId="5071ECAE" w14:textId="77777777" w:rsidR="00824558" w:rsidRPr="004121F6" w:rsidRDefault="00824558" w:rsidP="00824558">
      <w:pPr>
        <w:pStyle w:val="Standard"/>
        <w:spacing w:line="276" w:lineRule="auto"/>
        <w:jc w:val="both"/>
        <w:rPr>
          <w:sz w:val="26"/>
          <w:szCs w:val="26"/>
        </w:rPr>
      </w:pPr>
    </w:p>
    <w:p w14:paraId="3D91B50A" w14:textId="77777777" w:rsidR="00824558" w:rsidRDefault="00824558" w:rsidP="00824558">
      <w:pPr>
        <w:pStyle w:val="Standard"/>
        <w:spacing w:line="276" w:lineRule="auto"/>
        <w:jc w:val="center"/>
      </w:pPr>
      <w:r>
        <w:rPr>
          <w:rFonts w:ascii="Cambria" w:hAnsi="Cambria"/>
          <w:b/>
        </w:rPr>
        <w:t>KOSZTY SPORZĄDZENIA AKTU</w:t>
      </w:r>
    </w:p>
    <w:p w14:paraId="19DB14B4" w14:textId="56E6FD69" w:rsidR="00824558" w:rsidRPr="004121F6" w:rsidRDefault="00824558" w:rsidP="00824558">
      <w:pPr>
        <w:pStyle w:val="Standard"/>
        <w:shd w:val="clear" w:color="auto" w:fill="FFFFFF"/>
        <w:tabs>
          <w:tab w:val="left" w:pos="0"/>
          <w:tab w:val="right" w:pos="9072"/>
        </w:tabs>
        <w:spacing w:line="276" w:lineRule="auto"/>
        <w:jc w:val="both"/>
        <w:rPr>
          <w:sz w:val="26"/>
          <w:szCs w:val="26"/>
        </w:rPr>
      </w:pPr>
      <w:r w:rsidRPr="004121F6">
        <w:rPr>
          <w:rFonts w:ascii="Cambria" w:hAnsi="Cambria"/>
          <w:b/>
          <w:sz w:val="26"/>
          <w:szCs w:val="26"/>
        </w:rPr>
        <w:t xml:space="preserve">§20.1. </w:t>
      </w:r>
      <w:r w:rsidRPr="004121F6">
        <w:rPr>
          <w:rFonts w:ascii="Cambria" w:hAnsi="Cambria"/>
          <w:sz w:val="26"/>
          <w:szCs w:val="26"/>
        </w:rPr>
        <w:t>Strony postanawiają, że koszty umowy deweloperskiej, w tym opłaty sądowej oraz wypisów aktu notarialnego, ponoszą Nabywca i Deweloper w częściach równych. -</w:t>
      </w:r>
    </w:p>
    <w:p w14:paraId="04B60F97" w14:textId="4EE589DF" w:rsidR="00824558" w:rsidRPr="004121F6" w:rsidRDefault="00824558" w:rsidP="00824558">
      <w:pPr>
        <w:pStyle w:val="Standard"/>
        <w:spacing w:line="276" w:lineRule="auto"/>
        <w:jc w:val="both"/>
        <w:rPr>
          <w:sz w:val="26"/>
          <w:szCs w:val="26"/>
        </w:rPr>
      </w:pPr>
      <w:r w:rsidRPr="004121F6">
        <w:rPr>
          <w:rFonts w:ascii="Cambria" w:hAnsi="Cambria"/>
          <w:b/>
          <w:sz w:val="26"/>
          <w:szCs w:val="26"/>
        </w:rPr>
        <w:t xml:space="preserve">§20.2. </w:t>
      </w:r>
      <w:r w:rsidRPr="004121F6">
        <w:rPr>
          <w:rFonts w:ascii="Cambria" w:hAnsi="Cambria"/>
          <w:sz w:val="26"/>
          <w:szCs w:val="26"/>
        </w:rPr>
        <w:t>Pobrano następujące opłaty: ------------------------------------------------------------------</w:t>
      </w:r>
    </w:p>
    <w:p w14:paraId="5780D14C" w14:textId="5F33BD81" w:rsidR="00824558" w:rsidRPr="004121F6" w:rsidRDefault="00824558" w:rsidP="00034842">
      <w:pPr>
        <w:pStyle w:val="Standard"/>
        <w:numPr>
          <w:ilvl w:val="0"/>
          <w:numId w:val="42"/>
        </w:numPr>
        <w:spacing w:line="276" w:lineRule="auto"/>
        <w:ind w:left="1080" w:firstLine="0"/>
        <w:jc w:val="both"/>
        <w:rPr>
          <w:sz w:val="26"/>
          <w:szCs w:val="26"/>
        </w:rPr>
      </w:pPr>
      <w:r w:rsidRPr="004121F6">
        <w:rPr>
          <w:rFonts w:ascii="Cambria" w:eastAsia="Times New Roman" w:hAnsi="Cambria" w:cs="Times New Roman"/>
          <w:color w:val="000000"/>
          <w:sz w:val="26"/>
          <w:szCs w:val="26"/>
        </w:rPr>
        <w:t>tytułem taksy notarialnej------------------------------------------------------------zł</w:t>
      </w:r>
    </w:p>
    <w:p w14:paraId="03EA285B" w14:textId="501FA81B" w:rsidR="00824558" w:rsidRPr="004121F6" w:rsidRDefault="00824558" w:rsidP="00034842">
      <w:pPr>
        <w:pStyle w:val="Standard"/>
        <w:numPr>
          <w:ilvl w:val="0"/>
          <w:numId w:val="43"/>
        </w:numPr>
        <w:spacing w:line="276" w:lineRule="auto"/>
        <w:ind w:left="1080" w:firstLine="0"/>
        <w:jc w:val="both"/>
        <w:rPr>
          <w:sz w:val="26"/>
          <w:szCs w:val="26"/>
        </w:rPr>
      </w:pPr>
      <w:r w:rsidRPr="004121F6">
        <w:rPr>
          <w:rFonts w:ascii="Cambria" w:eastAsia="Times New Roman" w:hAnsi="Cambria" w:cs="Times New Roman"/>
          <w:color w:val="000000"/>
          <w:sz w:val="26"/>
          <w:szCs w:val="26"/>
        </w:rPr>
        <w:t>23% podatku VAT---------------------------------------------------------------------- zł</w:t>
      </w:r>
    </w:p>
    <w:p w14:paraId="491AD312" w14:textId="05F97256" w:rsidR="00824558" w:rsidRPr="004121F6" w:rsidRDefault="00824558" w:rsidP="00824558">
      <w:pPr>
        <w:pStyle w:val="Standard"/>
        <w:numPr>
          <w:ilvl w:val="0"/>
          <w:numId w:val="12"/>
        </w:numPr>
        <w:spacing w:line="276" w:lineRule="auto"/>
        <w:ind w:left="1080" w:firstLine="0"/>
        <w:jc w:val="both"/>
        <w:rPr>
          <w:sz w:val="26"/>
          <w:szCs w:val="26"/>
        </w:rPr>
      </w:pPr>
      <w:r w:rsidRPr="004121F6">
        <w:rPr>
          <w:rFonts w:ascii="Cambria" w:eastAsia="Times New Roman" w:hAnsi="Cambria" w:cs="Times New Roman"/>
          <w:color w:val="000000"/>
          <w:sz w:val="26"/>
          <w:szCs w:val="26"/>
        </w:rPr>
        <w:t>opłatę sądową-----------------------------------------------------------------150,00 zł</w:t>
      </w:r>
    </w:p>
    <w:p w14:paraId="2520333B" w14:textId="2908BA73" w:rsidR="00824558" w:rsidRPr="004121F6" w:rsidRDefault="00824558" w:rsidP="00824558">
      <w:pPr>
        <w:pStyle w:val="Standard"/>
        <w:spacing w:line="276" w:lineRule="auto"/>
        <w:jc w:val="both"/>
        <w:rPr>
          <w:sz w:val="26"/>
          <w:szCs w:val="26"/>
        </w:rPr>
      </w:pPr>
      <w:r w:rsidRPr="004121F6">
        <w:rPr>
          <w:rFonts w:ascii="Cambria" w:eastAsia="Times New Roman" w:hAnsi="Cambria" w:cs="Times New Roman"/>
          <w:color w:val="000000"/>
          <w:sz w:val="26"/>
          <w:szCs w:val="26"/>
          <w:u w:val="single"/>
        </w:rPr>
        <w:t>na podstawie</w:t>
      </w:r>
      <w:r w:rsidRPr="004121F6">
        <w:rPr>
          <w:rFonts w:ascii="Cambria" w:eastAsia="Times New Roman" w:hAnsi="Cambria" w:cs="Times New Roman"/>
          <w:color w:val="000000"/>
          <w:sz w:val="26"/>
          <w:szCs w:val="26"/>
        </w:rPr>
        <w:t>: ---------------------------------------------------------------------------------------------</w:t>
      </w:r>
    </w:p>
    <w:p w14:paraId="5F5A222B" w14:textId="40E19472" w:rsidR="00824558" w:rsidRPr="004121F6" w:rsidRDefault="00824558" w:rsidP="00824558">
      <w:pPr>
        <w:pStyle w:val="Standard"/>
        <w:spacing w:line="276" w:lineRule="auto"/>
        <w:jc w:val="both"/>
        <w:rPr>
          <w:sz w:val="26"/>
          <w:szCs w:val="26"/>
        </w:rPr>
      </w:pPr>
      <w:r w:rsidRPr="004121F6">
        <w:rPr>
          <w:rFonts w:ascii="Cambria" w:hAnsi="Cambria"/>
          <w:sz w:val="26"/>
          <w:szCs w:val="26"/>
        </w:rPr>
        <w:t>1) - § 3 i § 6 pkt 15a Rozporządzenia Ministra Sprawiedliwości z dnia 28 czerwca 2004 roku w sprawie maksymalnych stawek taksy notarialnej (</w:t>
      </w:r>
      <w:proofErr w:type="spellStart"/>
      <w:r w:rsidRPr="004121F6">
        <w:rPr>
          <w:rFonts w:ascii="Cambria" w:hAnsi="Cambria"/>
          <w:sz w:val="26"/>
          <w:szCs w:val="26"/>
        </w:rPr>
        <w:t>t.j</w:t>
      </w:r>
      <w:proofErr w:type="spellEnd"/>
      <w:r w:rsidRPr="004121F6">
        <w:rPr>
          <w:rFonts w:ascii="Cambria" w:hAnsi="Cambria"/>
          <w:sz w:val="26"/>
          <w:szCs w:val="26"/>
        </w:rPr>
        <w:t>. Dz. U. 2020r., poz. 1473, ze zm.); -----------</w:t>
      </w:r>
      <w:r w:rsidR="004121F6">
        <w:rPr>
          <w:rFonts w:ascii="Cambria" w:hAnsi="Cambria"/>
          <w:sz w:val="26"/>
          <w:szCs w:val="26"/>
        </w:rPr>
        <w:t>----------------------------------------------------------------------------------------------</w:t>
      </w:r>
    </w:p>
    <w:p w14:paraId="1FDDAD41" w14:textId="31AC65C7" w:rsidR="00824558" w:rsidRPr="004121F6" w:rsidRDefault="00824558" w:rsidP="00824558">
      <w:pPr>
        <w:pStyle w:val="Standard"/>
        <w:spacing w:line="276" w:lineRule="auto"/>
        <w:jc w:val="both"/>
        <w:rPr>
          <w:sz w:val="26"/>
          <w:szCs w:val="26"/>
        </w:rPr>
      </w:pPr>
      <w:r w:rsidRPr="004121F6">
        <w:rPr>
          <w:rFonts w:ascii="Cambria" w:hAnsi="Cambria"/>
          <w:sz w:val="26"/>
          <w:szCs w:val="26"/>
        </w:rPr>
        <w:t>2) - art. 41 i art. 146aa ust. 1 pkt 1 Ustawy z dnia 11 marca 2004 roku o podatku od towarów i usług (</w:t>
      </w:r>
      <w:proofErr w:type="spellStart"/>
      <w:r w:rsidRPr="004121F6">
        <w:rPr>
          <w:rFonts w:ascii="Cambria" w:hAnsi="Cambria"/>
          <w:sz w:val="26"/>
          <w:szCs w:val="26"/>
        </w:rPr>
        <w:t>t.j</w:t>
      </w:r>
      <w:proofErr w:type="spellEnd"/>
      <w:r w:rsidRPr="004121F6">
        <w:rPr>
          <w:rFonts w:ascii="Cambria" w:hAnsi="Cambria"/>
          <w:sz w:val="26"/>
          <w:szCs w:val="26"/>
        </w:rPr>
        <w:t>. Dz. U. z 2026r., poz. 507, ze zm.);--------------------------------------------</w:t>
      </w:r>
    </w:p>
    <w:p w14:paraId="164C6418" w14:textId="2DE7D392" w:rsidR="00824558" w:rsidRPr="004121F6" w:rsidRDefault="00824558" w:rsidP="00824558">
      <w:pPr>
        <w:pStyle w:val="Standard"/>
        <w:spacing w:line="276" w:lineRule="auto"/>
        <w:jc w:val="both"/>
        <w:rPr>
          <w:sz w:val="26"/>
          <w:szCs w:val="26"/>
        </w:rPr>
      </w:pPr>
      <w:r w:rsidRPr="004121F6">
        <w:rPr>
          <w:rFonts w:ascii="Cambria" w:hAnsi="Cambria"/>
          <w:sz w:val="26"/>
          <w:szCs w:val="26"/>
        </w:rPr>
        <w:t>3) - art. 43 pkt 3 Ustawy z dnia 28 lipca 2005 roku o kosztach sądowych w sprawach cywilnych (</w:t>
      </w:r>
      <w:proofErr w:type="spellStart"/>
      <w:r w:rsidRPr="004121F6">
        <w:rPr>
          <w:rFonts w:ascii="Cambria" w:hAnsi="Cambria"/>
          <w:sz w:val="26"/>
          <w:szCs w:val="26"/>
        </w:rPr>
        <w:t>t.j</w:t>
      </w:r>
      <w:proofErr w:type="spellEnd"/>
      <w:r w:rsidRPr="004121F6">
        <w:rPr>
          <w:rFonts w:ascii="Cambria" w:hAnsi="Cambria"/>
          <w:sz w:val="26"/>
          <w:szCs w:val="26"/>
        </w:rPr>
        <w:t xml:space="preserve">. Dz. U. z 2026r., poz. 473, ze </w:t>
      </w:r>
      <w:proofErr w:type="spellStart"/>
      <w:r w:rsidRPr="004121F6">
        <w:rPr>
          <w:rFonts w:ascii="Cambria" w:hAnsi="Cambria"/>
          <w:sz w:val="26"/>
          <w:szCs w:val="26"/>
        </w:rPr>
        <w:t>zm</w:t>
      </w:r>
      <w:proofErr w:type="spellEnd"/>
      <w:r w:rsidRPr="004121F6">
        <w:rPr>
          <w:rFonts w:ascii="Cambria" w:hAnsi="Cambria"/>
          <w:sz w:val="26"/>
          <w:szCs w:val="26"/>
        </w:rPr>
        <w:t>,). ----------------------------------------------------</w:t>
      </w:r>
    </w:p>
    <w:p w14:paraId="0BA89928" w14:textId="50E2F542" w:rsidR="00824558" w:rsidRPr="004121F6" w:rsidRDefault="00824558" w:rsidP="00824558">
      <w:pPr>
        <w:pStyle w:val="Standard"/>
        <w:tabs>
          <w:tab w:val="left" w:pos="708"/>
          <w:tab w:val="right" w:pos="8789"/>
        </w:tabs>
        <w:spacing w:line="276" w:lineRule="auto"/>
        <w:jc w:val="both"/>
        <w:rPr>
          <w:sz w:val="26"/>
          <w:szCs w:val="26"/>
        </w:rPr>
      </w:pPr>
      <w:r w:rsidRPr="004121F6">
        <w:rPr>
          <w:rFonts w:ascii="Cambria" w:hAnsi="Cambria"/>
          <w:sz w:val="26"/>
          <w:szCs w:val="26"/>
        </w:rPr>
        <w:t>Opłata sądowa pobrana przy akcie będzie zarejestrowana w Repertorium A pod numerem złożonego wniosku wieczystoksięgowego. --------------------------------------------</w:t>
      </w:r>
    </w:p>
    <w:p w14:paraId="5E083BFE" w14:textId="2ADBE4BD" w:rsidR="00824558" w:rsidRPr="004121F6" w:rsidRDefault="00824558" w:rsidP="00824558">
      <w:pPr>
        <w:pStyle w:val="Standard"/>
        <w:tabs>
          <w:tab w:val="left" w:pos="708"/>
          <w:tab w:val="right" w:pos="8789"/>
        </w:tabs>
        <w:spacing w:line="276" w:lineRule="auto"/>
        <w:jc w:val="both"/>
        <w:rPr>
          <w:sz w:val="26"/>
          <w:szCs w:val="26"/>
        </w:rPr>
      </w:pPr>
      <w:r w:rsidRPr="004121F6">
        <w:rPr>
          <w:rFonts w:ascii="Cambria" w:hAnsi="Cambria"/>
          <w:sz w:val="26"/>
          <w:szCs w:val="26"/>
        </w:rPr>
        <w:t>Podane powyżej kwoty nie obejmują wynagrodzenia notariusza za złożenie wniosku wieczystoksięgowego wraz z należnym podatkiem VAT (246.- zł) oraz kosztów wypisów tego aktu. ---------------------------------------------------------------------------------------------------</w:t>
      </w:r>
    </w:p>
    <w:p w14:paraId="7CF25C68" w14:textId="77777777" w:rsidR="00824558" w:rsidRPr="004121F6" w:rsidRDefault="00824558" w:rsidP="00824558">
      <w:pPr>
        <w:pStyle w:val="Standard"/>
        <w:tabs>
          <w:tab w:val="left" w:pos="708"/>
          <w:tab w:val="right" w:pos="8789"/>
        </w:tabs>
        <w:spacing w:line="276" w:lineRule="auto"/>
        <w:jc w:val="center"/>
        <w:rPr>
          <w:sz w:val="26"/>
          <w:szCs w:val="26"/>
        </w:rPr>
      </w:pPr>
      <w:r w:rsidRPr="004121F6">
        <w:rPr>
          <w:rFonts w:ascii="Cambria" w:hAnsi="Cambria"/>
          <w:b/>
          <w:sz w:val="26"/>
          <w:szCs w:val="26"/>
        </w:rPr>
        <w:t>Akt ten został odczytany, przyjęty i podpisany.</w:t>
      </w:r>
    </w:p>
    <w:p w14:paraId="78CFF983" w14:textId="77777777" w:rsidR="00824558" w:rsidRPr="004121F6" w:rsidRDefault="00824558" w:rsidP="00824558">
      <w:pPr>
        <w:pStyle w:val="Standard"/>
        <w:spacing w:line="360" w:lineRule="auto"/>
        <w:jc w:val="center"/>
        <w:rPr>
          <w:sz w:val="26"/>
          <w:szCs w:val="26"/>
        </w:rPr>
      </w:pPr>
    </w:p>
    <w:p w14:paraId="5DA420FB" w14:textId="77777777" w:rsidR="00824558" w:rsidRPr="004121F6" w:rsidRDefault="00824558" w:rsidP="00824558">
      <w:pPr>
        <w:pStyle w:val="Standard"/>
        <w:shd w:val="clear" w:color="auto" w:fill="FFFFFF"/>
        <w:spacing w:line="360" w:lineRule="auto"/>
        <w:jc w:val="both"/>
        <w:rPr>
          <w:sz w:val="26"/>
          <w:szCs w:val="26"/>
        </w:rPr>
      </w:pPr>
    </w:p>
    <w:p w14:paraId="7C9229E7" w14:textId="77777777" w:rsidR="00824558" w:rsidRDefault="00824558" w:rsidP="00824558"/>
    <w:p w14:paraId="0E5E7244" w14:textId="77777777" w:rsidR="00824558" w:rsidRDefault="00824558" w:rsidP="00824558"/>
    <w:p w14:paraId="58524B2E" w14:textId="77777777" w:rsidR="00824558" w:rsidRDefault="00824558" w:rsidP="00824558"/>
    <w:p w14:paraId="681B118E" w14:textId="77777777" w:rsidR="00824558" w:rsidRDefault="00824558" w:rsidP="00824558"/>
    <w:p w14:paraId="55E59A9E" w14:textId="77777777" w:rsidR="006534C8" w:rsidRDefault="006534C8"/>
    <w:sectPr w:rsidR="006534C8" w:rsidSect="00824558">
      <w:headerReference w:type="default" r:id="rId9"/>
      <w:footerReference w:type="default" r:id="rId10"/>
      <w:pgSz w:w="12240" w:h="15840"/>
      <w:pgMar w:top="1701" w:right="1276" w:bottom="1474" w:left="127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5A5A2" w14:textId="77777777" w:rsidR="001455D0" w:rsidRDefault="001455D0" w:rsidP="00824558">
      <w:r>
        <w:separator/>
      </w:r>
    </w:p>
  </w:endnote>
  <w:endnote w:type="continuationSeparator" w:id="0">
    <w:p w14:paraId="190E7787" w14:textId="77777777" w:rsidR="001455D0" w:rsidRDefault="001455D0" w:rsidP="00824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Linux Libertine G">
    <w:altName w:val="Cambria"/>
    <w:panose1 w:val="02000503000000000000"/>
    <w:charset w:val="EE"/>
    <w:family w:val="auto"/>
    <w:pitch w:val="variable"/>
    <w:sig w:usb0="E0000AFF" w:usb1="5200E5FB" w:usb2="02000020" w:usb3="00000000" w:csb0="000001BF" w:csb1="00000000"/>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DejaVu Sans">
    <w:panose1 w:val="020B0603030804020204"/>
    <w:charset w:val="EE"/>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1A969" w14:textId="77777777" w:rsidR="00824558" w:rsidRDefault="00824558">
    <w:pPr>
      <w:pStyle w:val="Standard"/>
      <w:tabs>
        <w:tab w:val="center" w:pos="4536"/>
        <w:tab w:val="right" w:pos="9072"/>
      </w:tabs>
      <w:jc w:val="center"/>
    </w:pPr>
    <w:r>
      <w:fldChar w:fldCharType="begin"/>
    </w:r>
    <w:r>
      <w:instrText xml:space="preserve"> PAGE </w:instrText>
    </w:r>
    <w:r>
      <w:fldChar w:fldCharType="separate"/>
    </w:r>
    <w:r>
      <w:t>32</w:t>
    </w:r>
    <w:r>
      <w:fldChar w:fldCharType="end"/>
    </w:r>
  </w:p>
  <w:p w14:paraId="360CE482" w14:textId="77777777" w:rsidR="00824558" w:rsidRDefault="00824558">
    <w:pPr>
      <w:pStyle w:val="Standard"/>
      <w:tabs>
        <w:tab w:val="center" w:pos="4536"/>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19EC1" w14:textId="77777777" w:rsidR="001455D0" w:rsidRDefault="001455D0" w:rsidP="00824558">
      <w:r>
        <w:separator/>
      </w:r>
    </w:p>
  </w:footnote>
  <w:footnote w:type="continuationSeparator" w:id="0">
    <w:p w14:paraId="30EC8F65" w14:textId="77777777" w:rsidR="001455D0" w:rsidRDefault="001455D0" w:rsidP="00824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595D" w14:textId="2212B2E7" w:rsidR="00824558" w:rsidRPr="00791DA7" w:rsidRDefault="00824558" w:rsidP="00791DA7">
    <w:pPr>
      <w:pStyle w:val="Standard"/>
      <w:tabs>
        <w:tab w:val="center" w:pos="2268"/>
        <w:tab w:val="left" w:pos="3119"/>
        <w:tab w:val="right" w:pos="4962"/>
      </w:tabs>
      <w:ind w:right="2742"/>
      <w:jc w:val="right"/>
      <w:rPr>
        <w:rFonts w:ascii="Cambria" w:eastAsia="Cambria" w:hAnsi="Cambria" w:cs="Cambria"/>
        <w:b/>
      </w:rPr>
    </w:pPr>
    <w:r w:rsidRPr="00791DA7">
      <w:rPr>
        <w:rFonts w:ascii="Cambria" w:eastAsia="Cambria" w:hAnsi="Cambria" w:cs="Cambria"/>
        <w:b/>
      </w:rPr>
      <w:t xml:space="preserve">WZÓR UMOWY DEWELOPERSKIEJ </w:t>
    </w:r>
    <w:r>
      <w:rPr>
        <w:rFonts w:ascii="Cambria" w:eastAsia="Cambria" w:hAnsi="Cambria" w:cs="Cambria"/>
        <w:b/>
      </w:rPr>
      <w:t>BRACI BRIGGSÓW</w:t>
    </w:r>
    <w:r w:rsidRPr="00791DA7">
      <w:rPr>
        <w:rFonts w:ascii="Verdana" w:hAnsi="Verdana"/>
        <w:color w:val="333333"/>
        <w:shd w:val="clear" w:color="auto" w:fill="FFFFFF"/>
      </w:rPr>
      <w:t xml:space="preserve"> </w:t>
    </w:r>
    <w:r w:rsidRPr="00791DA7">
      <w:rPr>
        <w:rFonts w:ascii="Cambria" w:eastAsia="Cambria" w:hAnsi="Cambria" w:cs="Cambria"/>
        <w:b/>
      </w:rPr>
      <w:t xml:space="preserve"> </w:t>
    </w:r>
  </w:p>
  <w:p w14:paraId="70DA2A63" w14:textId="77777777" w:rsidR="00824558" w:rsidRDefault="00824558">
    <w:pPr>
      <w:pStyle w:val="Standard"/>
      <w:tabs>
        <w:tab w:val="center" w:pos="4536"/>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01CCF"/>
    <w:multiLevelType w:val="multilevel"/>
    <w:tmpl w:val="108E83F4"/>
    <w:styleLink w:val="WWNum30"/>
    <w:lvl w:ilvl="0">
      <w:start w:val="1"/>
      <w:numFmt w:val="decimal"/>
      <w:lvlText w:val="%1)"/>
      <w:lvlJc w:val="left"/>
      <w:pPr>
        <w:ind w:left="720" w:hanging="360"/>
      </w:pPr>
      <w:rPr>
        <w:b/>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15B44B98"/>
    <w:multiLevelType w:val="multilevel"/>
    <w:tmpl w:val="EA7AD6D0"/>
    <w:styleLink w:val="WWNum3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172C21D9"/>
    <w:multiLevelType w:val="multilevel"/>
    <w:tmpl w:val="AC5A82BC"/>
    <w:styleLink w:val="WWNum36"/>
    <w:lvl w:ilvl="0">
      <w:start w:val="1"/>
      <w:numFmt w:val="lowerLetter"/>
      <w:lvlText w:val="%1)"/>
      <w:lvlJc w:val="left"/>
      <w:pPr>
        <w:ind w:left="1004" w:hanging="360"/>
      </w:pPr>
      <w:rPr>
        <w:b/>
      </w:r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3" w15:restartNumberingAfterBreak="0">
    <w:nsid w:val="17804EF7"/>
    <w:multiLevelType w:val="multilevel"/>
    <w:tmpl w:val="AC96797C"/>
    <w:styleLink w:val="WWNum11"/>
    <w:lvl w:ilvl="0">
      <w:start w:val="6"/>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B61087E"/>
    <w:multiLevelType w:val="hybridMultilevel"/>
    <w:tmpl w:val="F4CE20C4"/>
    <w:lvl w:ilvl="0" w:tplc="05D640A8">
      <w:start w:val="3"/>
      <w:numFmt w:val="decimal"/>
      <w:lvlText w:val="%1"/>
      <w:lvlJc w:val="left"/>
      <w:pPr>
        <w:ind w:left="720" w:hanging="360"/>
      </w:pPr>
      <w:rPr>
        <w:rFonts w:ascii="Cambria" w:hAnsi="Cambria"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0A17AE8"/>
    <w:multiLevelType w:val="multilevel"/>
    <w:tmpl w:val="B5E0FB6E"/>
    <w:styleLink w:val="WWNum35"/>
    <w:lvl w:ilvl="0">
      <w:start w:val="1"/>
      <w:numFmt w:val="decimal"/>
      <w:lvlText w:val="%1)"/>
      <w:lvlJc w:val="left"/>
      <w:pPr>
        <w:ind w:left="780" w:hanging="360"/>
      </w:pPr>
      <w:rPr>
        <w:b/>
      </w:rPr>
    </w:lvl>
    <w:lvl w:ilvl="1">
      <w:start w:val="1"/>
      <w:numFmt w:val="lowerLetter"/>
      <w:lvlText w:val="%2."/>
      <w:lvlJc w:val="left"/>
      <w:pPr>
        <w:ind w:left="1500" w:hanging="360"/>
      </w:pPr>
    </w:lvl>
    <w:lvl w:ilvl="2">
      <w:start w:val="1"/>
      <w:numFmt w:val="lowerRoman"/>
      <w:lvlText w:val="%1.%2.%3."/>
      <w:lvlJc w:val="right"/>
      <w:pPr>
        <w:ind w:left="2220" w:hanging="180"/>
      </w:pPr>
    </w:lvl>
    <w:lvl w:ilvl="3">
      <w:start w:val="1"/>
      <w:numFmt w:val="decimal"/>
      <w:lvlText w:val="%1.%2.%3.%4."/>
      <w:lvlJc w:val="left"/>
      <w:pPr>
        <w:ind w:left="2940" w:hanging="360"/>
      </w:pPr>
    </w:lvl>
    <w:lvl w:ilvl="4">
      <w:start w:val="1"/>
      <w:numFmt w:val="lowerLetter"/>
      <w:lvlText w:val="%1.%2.%3.%4.%5."/>
      <w:lvlJc w:val="left"/>
      <w:pPr>
        <w:ind w:left="3660" w:hanging="360"/>
      </w:pPr>
    </w:lvl>
    <w:lvl w:ilvl="5">
      <w:start w:val="1"/>
      <w:numFmt w:val="lowerRoman"/>
      <w:lvlText w:val="%1.%2.%3.%4.%5.%6."/>
      <w:lvlJc w:val="right"/>
      <w:pPr>
        <w:ind w:left="4380" w:hanging="180"/>
      </w:pPr>
    </w:lvl>
    <w:lvl w:ilvl="6">
      <w:start w:val="1"/>
      <w:numFmt w:val="decimal"/>
      <w:lvlText w:val="%1.%2.%3.%4.%5.%6.%7."/>
      <w:lvlJc w:val="left"/>
      <w:pPr>
        <w:ind w:left="5100" w:hanging="360"/>
      </w:pPr>
    </w:lvl>
    <w:lvl w:ilvl="7">
      <w:start w:val="1"/>
      <w:numFmt w:val="lowerLetter"/>
      <w:lvlText w:val="%1.%2.%3.%4.%5.%6.%7.%8."/>
      <w:lvlJc w:val="left"/>
      <w:pPr>
        <w:ind w:left="5820" w:hanging="360"/>
      </w:pPr>
    </w:lvl>
    <w:lvl w:ilvl="8">
      <w:start w:val="1"/>
      <w:numFmt w:val="lowerRoman"/>
      <w:lvlText w:val="%1.%2.%3.%4.%5.%6.%7.%8.%9."/>
      <w:lvlJc w:val="right"/>
      <w:pPr>
        <w:ind w:left="6540" w:hanging="180"/>
      </w:pPr>
    </w:lvl>
  </w:abstractNum>
  <w:abstractNum w:abstractNumId="6" w15:restartNumberingAfterBreak="0">
    <w:nsid w:val="21C82C36"/>
    <w:multiLevelType w:val="multilevel"/>
    <w:tmpl w:val="66F2BA5C"/>
    <w:styleLink w:val="WWNum18"/>
    <w:lvl w:ilvl="0">
      <w:start w:val="1"/>
      <w:numFmt w:val="decimal"/>
      <w:lvlText w:val="%1)"/>
      <w:lvlJc w:val="left"/>
      <w:pPr>
        <w:ind w:left="720" w:hanging="360"/>
      </w:pPr>
      <w:rPr>
        <w:b/>
        <w:color w:val="000000"/>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24005101"/>
    <w:multiLevelType w:val="multilevel"/>
    <w:tmpl w:val="BF546CA8"/>
    <w:styleLink w:val="WWNum10"/>
    <w:lvl w:ilvl="0">
      <w:start w:val="1"/>
      <w:numFmt w:val="decimal"/>
      <w:lvlText w:val="%1)"/>
      <w:lvlJc w:val="left"/>
      <w:pPr>
        <w:ind w:left="786" w:hanging="360"/>
      </w:pPr>
      <w:rPr>
        <w:b/>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8" w15:restartNumberingAfterBreak="0">
    <w:nsid w:val="257A7778"/>
    <w:multiLevelType w:val="hybridMultilevel"/>
    <w:tmpl w:val="4C50F040"/>
    <w:lvl w:ilvl="0" w:tplc="90EAD6A2">
      <w:start w:val="1"/>
      <w:numFmt w:val="lowerLetter"/>
      <w:lvlText w:val="%1)"/>
      <w:lvlJc w:val="left"/>
      <w:pPr>
        <w:ind w:left="720" w:hanging="360"/>
      </w:pPr>
      <w:rPr>
        <w:rFonts w:ascii="Cambria" w:hAnsi="Cambria"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8AB6AC9"/>
    <w:multiLevelType w:val="hybridMultilevel"/>
    <w:tmpl w:val="BF2EFA32"/>
    <w:lvl w:ilvl="0" w:tplc="7BBC46A6">
      <w:start w:val="1"/>
      <w:numFmt w:val="lowerLetter"/>
      <w:lvlText w:val="%1)"/>
      <w:lvlJc w:val="left"/>
      <w:pPr>
        <w:ind w:left="1069" w:hanging="360"/>
      </w:pPr>
      <w:rPr>
        <w:rFonts w:hint="default"/>
        <w:b/>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 w15:restartNumberingAfterBreak="0">
    <w:nsid w:val="29F00962"/>
    <w:multiLevelType w:val="multilevel"/>
    <w:tmpl w:val="6318230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2A997234"/>
    <w:multiLevelType w:val="multilevel"/>
    <w:tmpl w:val="2B8AC766"/>
    <w:styleLink w:val="WWNum14"/>
    <w:lvl w:ilvl="0">
      <w:start w:val="1"/>
      <w:numFmt w:val="decimal"/>
      <w:lvlText w:val="%1."/>
      <w:lvlJc w:val="left"/>
      <w:pPr>
        <w:ind w:left="1210" w:hanging="360"/>
      </w:pPr>
      <w:rPr>
        <w:b/>
      </w:rPr>
    </w:lvl>
    <w:lvl w:ilvl="1">
      <w:start w:val="1"/>
      <w:numFmt w:val="lowerLetter"/>
      <w:lvlText w:val="%2."/>
      <w:lvlJc w:val="left"/>
      <w:pPr>
        <w:ind w:left="1930" w:hanging="360"/>
      </w:pPr>
    </w:lvl>
    <w:lvl w:ilvl="2">
      <w:start w:val="1"/>
      <w:numFmt w:val="lowerRoman"/>
      <w:lvlText w:val="%1.%2.%3."/>
      <w:lvlJc w:val="right"/>
      <w:pPr>
        <w:ind w:left="2650" w:hanging="180"/>
      </w:pPr>
    </w:lvl>
    <w:lvl w:ilvl="3">
      <w:start w:val="1"/>
      <w:numFmt w:val="decimal"/>
      <w:lvlText w:val="%1.%2.%3.%4."/>
      <w:lvlJc w:val="left"/>
      <w:pPr>
        <w:ind w:left="3370" w:hanging="360"/>
      </w:pPr>
    </w:lvl>
    <w:lvl w:ilvl="4">
      <w:start w:val="1"/>
      <w:numFmt w:val="lowerLetter"/>
      <w:lvlText w:val="%1.%2.%3.%4.%5."/>
      <w:lvlJc w:val="left"/>
      <w:pPr>
        <w:ind w:left="4090" w:hanging="360"/>
      </w:pPr>
    </w:lvl>
    <w:lvl w:ilvl="5">
      <w:start w:val="1"/>
      <w:numFmt w:val="lowerRoman"/>
      <w:lvlText w:val="%1.%2.%3.%4.%5.%6."/>
      <w:lvlJc w:val="right"/>
      <w:pPr>
        <w:ind w:left="4810" w:hanging="180"/>
      </w:pPr>
    </w:lvl>
    <w:lvl w:ilvl="6">
      <w:start w:val="1"/>
      <w:numFmt w:val="decimal"/>
      <w:lvlText w:val="%1.%2.%3.%4.%5.%6.%7."/>
      <w:lvlJc w:val="left"/>
      <w:pPr>
        <w:ind w:left="5530" w:hanging="360"/>
      </w:pPr>
    </w:lvl>
    <w:lvl w:ilvl="7">
      <w:start w:val="1"/>
      <w:numFmt w:val="lowerLetter"/>
      <w:lvlText w:val="%1.%2.%3.%4.%5.%6.%7.%8."/>
      <w:lvlJc w:val="left"/>
      <w:pPr>
        <w:ind w:left="6250" w:hanging="360"/>
      </w:pPr>
    </w:lvl>
    <w:lvl w:ilvl="8">
      <w:start w:val="1"/>
      <w:numFmt w:val="lowerRoman"/>
      <w:lvlText w:val="%1.%2.%3.%4.%5.%6.%7.%8.%9."/>
      <w:lvlJc w:val="right"/>
      <w:pPr>
        <w:ind w:left="6970" w:hanging="180"/>
      </w:pPr>
    </w:lvl>
  </w:abstractNum>
  <w:abstractNum w:abstractNumId="12" w15:restartNumberingAfterBreak="0">
    <w:nsid w:val="2CD651BA"/>
    <w:multiLevelType w:val="multilevel"/>
    <w:tmpl w:val="D724FD7C"/>
    <w:styleLink w:val="WWNum12"/>
    <w:lvl w:ilvl="0">
      <w:start w:val="1"/>
      <w:numFmt w:val="decimal"/>
      <w:lvlText w:val="%1)"/>
      <w:lvlJc w:val="left"/>
      <w:pPr>
        <w:ind w:left="720" w:hanging="360"/>
      </w:pPr>
      <w:rPr>
        <w:b/>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36B02BC7"/>
    <w:multiLevelType w:val="multilevel"/>
    <w:tmpl w:val="80E2E35C"/>
    <w:styleLink w:val="WWNum34"/>
    <w:lvl w:ilvl="0">
      <w:start w:val="1"/>
      <w:numFmt w:val="decimal"/>
      <w:lvlText w:val="%1)"/>
      <w:lvlJc w:val="left"/>
      <w:pPr>
        <w:ind w:left="360" w:hanging="360"/>
      </w:pPr>
      <w:rPr>
        <w:rFonts w:eastAsia="Times New Roman" w:cs="Times New Roman"/>
        <w:b/>
        <w:sz w:val="24"/>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4" w15:restartNumberingAfterBreak="0">
    <w:nsid w:val="39FB096D"/>
    <w:multiLevelType w:val="hybridMultilevel"/>
    <w:tmpl w:val="69927D98"/>
    <w:lvl w:ilvl="0" w:tplc="808E6D66">
      <w:start w:val="4"/>
      <w:numFmt w:val="lowerLetter"/>
      <w:lvlText w:val="%1)"/>
      <w:lvlJc w:val="left"/>
      <w:pPr>
        <w:ind w:left="927" w:hanging="360"/>
      </w:pPr>
      <w:rPr>
        <w:rFonts w:ascii="Cambria" w:eastAsia="Times New Roman" w:hAnsi="Cambria" w:cs="Times New Roman" w:hint="default"/>
        <w:b/>
        <w:bCs/>
        <w:color w:val="000000"/>
      </w:rPr>
    </w:lvl>
    <w:lvl w:ilvl="1" w:tplc="B232991E">
      <w:start w:val="1"/>
      <w:numFmt w:val="lowerLetter"/>
      <w:lvlText w:val="%2)"/>
      <w:lvlJc w:val="left"/>
      <w:pPr>
        <w:ind w:left="1647" w:hanging="360"/>
      </w:pPr>
      <w:rPr>
        <w:rFonts w:ascii="Cambria" w:hAnsi="Cambria" w:hint="default"/>
        <w:b/>
        <w:bCs/>
      </w:r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 w15:restartNumberingAfterBreak="0">
    <w:nsid w:val="3B8104FD"/>
    <w:multiLevelType w:val="multilevel"/>
    <w:tmpl w:val="29A87E6C"/>
    <w:lvl w:ilvl="0">
      <w:start w:val="1"/>
      <w:numFmt w:val="decimal"/>
      <w:lvlText w:val="%1)"/>
      <w:lvlJc w:val="left"/>
      <w:pPr>
        <w:ind w:left="720" w:hanging="360"/>
      </w:pPr>
      <w:rPr>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035482"/>
    <w:multiLevelType w:val="multilevel"/>
    <w:tmpl w:val="9E42C91E"/>
    <w:styleLink w:val="WWNum17"/>
    <w:lvl w:ilvl="0">
      <w:start w:val="1"/>
      <w:numFmt w:val="decimal"/>
      <w:lvlText w:val="%1)"/>
      <w:lvlJc w:val="left"/>
      <w:pPr>
        <w:ind w:left="780" w:hanging="360"/>
      </w:pPr>
      <w:rPr>
        <w:b/>
      </w:rPr>
    </w:lvl>
    <w:lvl w:ilvl="1">
      <w:start w:val="1"/>
      <w:numFmt w:val="lowerLetter"/>
      <w:lvlText w:val="%2."/>
      <w:lvlJc w:val="left"/>
      <w:pPr>
        <w:ind w:left="1500" w:hanging="360"/>
      </w:pPr>
    </w:lvl>
    <w:lvl w:ilvl="2">
      <w:start w:val="1"/>
      <w:numFmt w:val="lowerRoman"/>
      <w:lvlText w:val="%1.%2.%3."/>
      <w:lvlJc w:val="right"/>
      <w:pPr>
        <w:ind w:left="2220" w:hanging="180"/>
      </w:pPr>
    </w:lvl>
    <w:lvl w:ilvl="3">
      <w:start w:val="1"/>
      <w:numFmt w:val="decimal"/>
      <w:lvlText w:val="%1.%2.%3.%4."/>
      <w:lvlJc w:val="left"/>
      <w:pPr>
        <w:ind w:left="2940" w:hanging="360"/>
      </w:pPr>
    </w:lvl>
    <w:lvl w:ilvl="4">
      <w:start w:val="1"/>
      <w:numFmt w:val="lowerLetter"/>
      <w:lvlText w:val="%1.%2.%3.%4.%5."/>
      <w:lvlJc w:val="left"/>
      <w:pPr>
        <w:ind w:left="3660" w:hanging="360"/>
      </w:pPr>
    </w:lvl>
    <w:lvl w:ilvl="5">
      <w:start w:val="1"/>
      <w:numFmt w:val="lowerRoman"/>
      <w:lvlText w:val="%1.%2.%3.%4.%5.%6."/>
      <w:lvlJc w:val="right"/>
      <w:pPr>
        <w:ind w:left="4380" w:hanging="180"/>
      </w:pPr>
    </w:lvl>
    <w:lvl w:ilvl="6">
      <w:start w:val="1"/>
      <w:numFmt w:val="decimal"/>
      <w:lvlText w:val="%1.%2.%3.%4.%5.%6.%7."/>
      <w:lvlJc w:val="left"/>
      <w:pPr>
        <w:ind w:left="5100" w:hanging="360"/>
      </w:pPr>
    </w:lvl>
    <w:lvl w:ilvl="7">
      <w:start w:val="1"/>
      <w:numFmt w:val="lowerLetter"/>
      <w:lvlText w:val="%1.%2.%3.%4.%5.%6.%7.%8."/>
      <w:lvlJc w:val="left"/>
      <w:pPr>
        <w:ind w:left="5820" w:hanging="360"/>
      </w:pPr>
    </w:lvl>
    <w:lvl w:ilvl="8">
      <w:start w:val="1"/>
      <w:numFmt w:val="lowerRoman"/>
      <w:lvlText w:val="%1.%2.%3.%4.%5.%6.%7.%8.%9."/>
      <w:lvlJc w:val="right"/>
      <w:pPr>
        <w:ind w:left="6540" w:hanging="180"/>
      </w:pPr>
    </w:lvl>
  </w:abstractNum>
  <w:abstractNum w:abstractNumId="17" w15:restartNumberingAfterBreak="0">
    <w:nsid w:val="3E504AAA"/>
    <w:multiLevelType w:val="multilevel"/>
    <w:tmpl w:val="46F0DE8E"/>
    <w:styleLink w:val="WWNum19"/>
    <w:lvl w:ilvl="0">
      <w:start w:val="1"/>
      <w:numFmt w:val="decimal"/>
      <w:lvlText w:val="%1."/>
      <w:lvlJc w:val="left"/>
      <w:pPr>
        <w:ind w:left="1210" w:hanging="360"/>
      </w:pPr>
      <w:rPr>
        <w:b/>
      </w:rPr>
    </w:lvl>
    <w:lvl w:ilvl="1">
      <w:start w:val="1"/>
      <w:numFmt w:val="lowerLetter"/>
      <w:lvlText w:val="%2."/>
      <w:lvlJc w:val="left"/>
      <w:pPr>
        <w:ind w:left="1930" w:hanging="360"/>
      </w:pPr>
    </w:lvl>
    <w:lvl w:ilvl="2">
      <w:start w:val="1"/>
      <w:numFmt w:val="lowerRoman"/>
      <w:lvlText w:val="%1.%2.%3."/>
      <w:lvlJc w:val="right"/>
      <w:pPr>
        <w:ind w:left="2650" w:hanging="180"/>
      </w:pPr>
    </w:lvl>
    <w:lvl w:ilvl="3">
      <w:start w:val="1"/>
      <w:numFmt w:val="decimal"/>
      <w:lvlText w:val="%1.%2.%3.%4."/>
      <w:lvlJc w:val="left"/>
      <w:pPr>
        <w:ind w:left="3370" w:hanging="360"/>
      </w:pPr>
    </w:lvl>
    <w:lvl w:ilvl="4">
      <w:start w:val="1"/>
      <w:numFmt w:val="lowerLetter"/>
      <w:lvlText w:val="%1.%2.%3.%4.%5."/>
      <w:lvlJc w:val="left"/>
      <w:pPr>
        <w:ind w:left="4090" w:hanging="360"/>
      </w:pPr>
    </w:lvl>
    <w:lvl w:ilvl="5">
      <w:start w:val="1"/>
      <w:numFmt w:val="lowerRoman"/>
      <w:lvlText w:val="%1.%2.%3.%4.%5.%6."/>
      <w:lvlJc w:val="right"/>
      <w:pPr>
        <w:ind w:left="4810" w:hanging="180"/>
      </w:pPr>
    </w:lvl>
    <w:lvl w:ilvl="6">
      <w:start w:val="1"/>
      <w:numFmt w:val="decimal"/>
      <w:lvlText w:val="%1.%2.%3.%4.%5.%6.%7."/>
      <w:lvlJc w:val="left"/>
      <w:pPr>
        <w:ind w:left="5530" w:hanging="360"/>
      </w:pPr>
    </w:lvl>
    <w:lvl w:ilvl="7">
      <w:start w:val="1"/>
      <w:numFmt w:val="lowerLetter"/>
      <w:lvlText w:val="%1.%2.%3.%4.%5.%6.%7.%8."/>
      <w:lvlJc w:val="left"/>
      <w:pPr>
        <w:ind w:left="6250" w:hanging="360"/>
      </w:pPr>
    </w:lvl>
    <w:lvl w:ilvl="8">
      <w:start w:val="1"/>
      <w:numFmt w:val="lowerRoman"/>
      <w:lvlText w:val="%1.%2.%3.%4.%5.%6.%7.%8.%9."/>
      <w:lvlJc w:val="right"/>
      <w:pPr>
        <w:ind w:left="6970" w:hanging="180"/>
      </w:pPr>
    </w:lvl>
  </w:abstractNum>
  <w:abstractNum w:abstractNumId="18" w15:restartNumberingAfterBreak="0">
    <w:nsid w:val="41B03D64"/>
    <w:multiLevelType w:val="multilevel"/>
    <w:tmpl w:val="EACE9140"/>
    <w:styleLink w:val="WWNum3"/>
    <w:lvl w:ilvl="0">
      <w:start w:val="1"/>
      <w:numFmt w:val="decimal"/>
      <w:lvlText w:val="%1)"/>
      <w:lvlJc w:val="left"/>
      <w:pPr>
        <w:ind w:left="720" w:hanging="360"/>
      </w:pPr>
      <w:rPr>
        <w:b/>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422D6935"/>
    <w:multiLevelType w:val="multilevel"/>
    <w:tmpl w:val="C890DB3E"/>
    <w:styleLink w:val="WWNum8"/>
    <w:lvl w:ilvl="0">
      <w:start w:val="1"/>
      <w:numFmt w:val="decimal"/>
      <w:lvlText w:val="%1)"/>
      <w:lvlJc w:val="left"/>
      <w:pPr>
        <w:ind w:left="2062"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43C47841"/>
    <w:multiLevelType w:val="multilevel"/>
    <w:tmpl w:val="4E36E318"/>
    <w:styleLink w:val="WWNum1"/>
    <w:lvl w:ilvl="0">
      <w:start w:val="1"/>
      <w:numFmt w:val="lowerLetter"/>
      <w:lvlText w:val="%1)"/>
      <w:lvlJc w:val="left"/>
      <w:pPr>
        <w:ind w:left="360" w:hanging="360"/>
      </w:pPr>
      <w:rPr>
        <w:b/>
        <w:sz w:val="24"/>
      </w:rPr>
    </w:lvl>
    <w:lvl w:ilvl="1">
      <w:start w:val="1"/>
      <w:numFmt w:val="decimal"/>
      <w:lvlText w:val="%2)"/>
      <w:lvlJc w:val="left"/>
      <w:pPr>
        <w:ind w:left="1180" w:hanging="460"/>
      </w:pPr>
      <w:rPr>
        <w:b/>
        <w:sz w:val="24"/>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1" w15:restartNumberingAfterBreak="0">
    <w:nsid w:val="49093299"/>
    <w:multiLevelType w:val="multilevel"/>
    <w:tmpl w:val="8E307448"/>
    <w:styleLink w:val="WWNum29"/>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2" w15:restartNumberingAfterBreak="0">
    <w:nsid w:val="4D4D5532"/>
    <w:multiLevelType w:val="multilevel"/>
    <w:tmpl w:val="2D8A7FFE"/>
    <w:styleLink w:val="WWNum2"/>
    <w:lvl w:ilvl="0">
      <w:start w:val="1"/>
      <w:numFmt w:val="lowerLetter"/>
      <w:lvlText w:val="%1)"/>
      <w:lvlJc w:val="left"/>
      <w:pPr>
        <w:ind w:left="360" w:hanging="360"/>
      </w:pPr>
      <w:rPr>
        <w:rFonts w:eastAsia="Times New Roman"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4DAC02FC"/>
    <w:multiLevelType w:val="multilevel"/>
    <w:tmpl w:val="E20EB17C"/>
    <w:styleLink w:val="WWNum38"/>
    <w:lvl w:ilvl="0">
      <w:start w:val="1"/>
      <w:numFmt w:val="decimal"/>
      <w:lvlText w:val="%1)"/>
      <w:lvlJc w:val="left"/>
      <w:pPr>
        <w:ind w:left="786" w:hanging="360"/>
      </w:pPr>
      <w:rPr>
        <w:rFonts w:eastAsia="Times New Roman" w:cs="Times New Roman"/>
        <w:color w:val="000000"/>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4" w15:restartNumberingAfterBreak="0">
    <w:nsid w:val="54E939F6"/>
    <w:multiLevelType w:val="multilevel"/>
    <w:tmpl w:val="B54CDB90"/>
    <w:styleLink w:val="WWNum16"/>
    <w:lvl w:ilvl="0">
      <w:start w:val="1"/>
      <w:numFmt w:val="decimal"/>
      <w:lvlText w:val="%1)"/>
      <w:lvlJc w:val="left"/>
      <w:pPr>
        <w:ind w:left="372" w:hanging="372"/>
      </w:p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lvl>
    <w:lvl w:ilvl="7">
      <w:numFmt w:val="bullet"/>
      <w:lvlText w:val="◦"/>
      <w:lvlJc w:val="left"/>
      <w:pPr>
        <w:ind w:left="3240" w:hanging="360"/>
      </w:pPr>
    </w:lvl>
    <w:lvl w:ilvl="8">
      <w:numFmt w:val="bullet"/>
      <w:lvlText w:val="▪"/>
      <w:lvlJc w:val="left"/>
      <w:pPr>
        <w:ind w:left="3600" w:hanging="360"/>
      </w:pPr>
    </w:lvl>
  </w:abstractNum>
  <w:abstractNum w:abstractNumId="25" w15:restartNumberingAfterBreak="0">
    <w:nsid w:val="59E14E53"/>
    <w:multiLevelType w:val="multilevel"/>
    <w:tmpl w:val="FD2C14D6"/>
    <w:styleLink w:val="WWNum23"/>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5F6E4A69"/>
    <w:multiLevelType w:val="multilevel"/>
    <w:tmpl w:val="C0E6CEAE"/>
    <w:styleLink w:val="WWNum7"/>
    <w:lvl w:ilvl="0">
      <w:start w:val="1"/>
      <w:numFmt w:val="lowerLetter"/>
      <w:lvlText w:val="%1)"/>
      <w:lvlJc w:val="left"/>
      <w:pPr>
        <w:ind w:left="1004" w:hanging="360"/>
      </w:pPr>
      <w:rPr>
        <w:b/>
      </w:r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27" w15:restartNumberingAfterBreak="0">
    <w:nsid w:val="61123438"/>
    <w:multiLevelType w:val="multilevel"/>
    <w:tmpl w:val="FCB66B66"/>
    <w:styleLink w:val="WWNum26"/>
    <w:lvl w:ilvl="0">
      <w:start w:val="1"/>
      <w:numFmt w:val="lowerLetter"/>
      <w:lvlText w:val="%1)"/>
      <w:lvlJc w:val="left"/>
      <w:pPr>
        <w:ind w:left="786" w:hanging="360"/>
      </w:pPr>
      <w:rPr>
        <w:b/>
        <w:sz w:val="24"/>
      </w:rPr>
    </w:lvl>
    <w:lvl w:ilvl="1">
      <w:start w:val="1"/>
      <w:numFmt w:val="decimal"/>
      <w:lvlText w:val="%2)"/>
      <w:lvlJc w:val="left"/>
      <w:pPr>
        <w:ind w:left="1180" w:hanging="460"/>
      </w:pPr>
      <w:rPr>
        <w:b/>
        <w:sz w:val="24"/>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8" w15:restartNumberingAfterBreak="0">
    <w:nsid w:val="6664682D"/>
    <w:multiLevelType w:val="multilevel"/>
    <w:tmpl w:val="B1906BE4"/>
    <w:styleLink w:val="WWNum37"/>
    <w:lvl w:ilvl="0">
      <w:start w:val="1"/>
      <w:numFmt w:val="decimal"/>
      <w:lvlText w:val="%1)"/>
      <w:lvlJc w:val="left"/>
      <w:pPr>
        <w:ind w:left="372" w:hanging="372"/>
      </w:p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lvl>
    <w:lvl w:ilvl="7">
      <w:numFmt w:val="bullet"/>
      <w:lvlText w:val="◦"/>
      <w:lvlJc w:val="left"/>
      <w:pPr>
        <w:ind w:left="3240" w:hanging="360"/>
      </w:pPr>
    </w:lvl>
    <w:lvl w:ilvl="8">
      <w:numFmt w:val="bullet"/>
      <w:lvlText w:val="▪"/>
      <w:lvlJc w:val="left"/>
      <w:pPr>
        <w:ind w:left="3600" w:hanging="360"/>
      </w:pPr>
    </w:lvl>
  </w:abstractNum>
  <w:abstractNum w:abstractNumId="29" w15:restartNumberingAfterBreak="0">
    <w:nsid w:val="68D457CB"/>
    <w:multiLevelType w:val="multilevel"/>
    <w:tmpl w:val="AADC2608"/>
    <w:styleLink w:val="WWNum27"/>
    <w:lvl w:ilvl="0">
      <w:start w:val="1"/>
      <w:numFmt w:val="decimal"/>
      <w:lvlText w:val="%1)"/>
      <w:lvlJc w:val="left"/>
      <w:pPr>
        <w:ind w:left="720" w:hanging="360"/>
      </w:pPr>
      <w:rPr>
        <w:b/>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69B05B12"/>
    <w:multiLevelType w:val="multilevel"/>
    <w:tmpl w:val="FB0C8414"/>
    <w:styleLink w:val="WWNum32"/>
    <w:lvl w:ilvl="0">
      <w:start w:val="1"/>
      <w:numFmt w:val="lowerLetter"/>
      <w:lvlText w:val="%1)"/>
      <w:lvlJc w:val="left"/>
      <w:pPr>
        <w:ind w:left="360" w:hanging="360"/>
      </w:pPr>
      <w:rPr>
        <w:rFonts w:eastAsia="Times New Roman"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6C1A68E7"/>
    <w:multiLevelType w:val="multilevel"/>
    <w:tmpl w:val="4822969E"/>
    <w:styleLink w:val="WWNum21"/>
    <w:lvl w:ilvl="0">
      <w:start w:val="1"/>
      <w:numFmt w:val="decimal"/>
      <w:lvlText w:val="%1."/>
      <w:lvlJc w:val="left"/>
      <w:pPr>
        <w:ind w:left="720" w:hanging="360"/>
      </w:pPr>
      <w:rPr>
        <w:rFonts w:eastAsia="Times New Roman" w:cs="Times New Roman"/>
        <w:b/>
        <w:i w:val="0"/>
      </w:r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lvl>
    <w:lvl w:ilvl="7">
      <w:numFmt w:val="bullet"/>
      <w:lvlText w:val="◦"/>
      <w:lvlJc w:val="left"/>
      <w:pPr>
        <w:ind w:left="3240" w:hanging="360"/>
      </w:pPr>
    </w:lvl>
    <w:lvl w:ilvl="8">
      <w:numFmt w:val="bullet"/>
      <w:lvlText w:val="▪"/>
      <w:lvlJc w:val="left"/>
      <w:pPr>
        <w:ind w:left="3600" w:hanging="360"/>
      </w:pPr>
    </w:lvl>
  </w:abstractNum>
  <w:abstractNum w:abstractNumId="32" w15:restartNumberingAfterBreak="0">
    <w:nsid w:val="702F0C1C"/>
    <w:multiLevelType w:val="multilevel"/>
    <w:tmpl w:val="44304512"/>
    <w:styleLink w:val="WWNum15"/>
    <w:lvl w:ilvl="0">
      <w:start w:val="1"/>
      <w:numFmt w:val="decimal"/>
      <w:lvlText w:val="%1."/>
      <w:lvlJc w:val="left"/>
      <w:pPr>
        <w:ind w:left="720" w:hanging="360"/>
      </w:pPr>
      <w:rPr>
        <w:rFonts w:eastAsia="Times New Roman" w:cs="Times New Roman"/>
        <w:b/>
        <w:i w:val="0"/>
      </w:r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lvl>
    <w:lvl w:ilvl="7">
      <w:numFmt w:val="bullet"/>
      <w:lvlText w:val="◦"/>
      <w:lvlJc w:val="left"/>
      <w:pPr>
        <w:ind w:left="3240" w:hanging="360"/>
      </w:pPr>
    </w:lvl>
    <w:lvl w:ilvl="8">
      <w:numFmt w:val="bullet"/>
      <w:lvlText w:val="▪"/>
      <w:lvlJc w:val="left"/>
      <w:pPr>
        <w:ind w:left="3600" w:hanging="360"/>
      </w:pPr>
    </w:lvl>
  </w:abstractNum>
  <w:abstractNum w:abstractNumId="33" w15:restartNumberingAfterBreak="0">
    <w:nsid w:val="70401143"/>
    <w:multiLevelType w:val="multilevel"/>
    <w:tmpl w:val="BE2E6404"/>
    <w:styleLink w:val="WWNum4"/>
    <w:lvl w:ilvl="0">
      <w:start w:val="1"/>
      <w:numFmt w:val="decimal"/>
      <w:lvlText w:val="%1)"/>
      <w:lvlJc w:val="left"/>
      <w:pPr>
        <w:ind w:left="360" w:hanging="360"/>
      </w:pPr>
      <w:rPr>
        <w:rFonts w:eastAsia="Times New Roman" w:cs="Times New Roman"/>
        <w:b/>
        <w:sz w:val="24"/>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4" w15:restartNumberingAfterBreak="0">
    <w:nsid w:val="7280617E"/>
    <w:multiLevelType w:val="multilevel"/>
    <w:tmpl w:val="155E1B00"/>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78A47FE1"/>
    <w:multiLevelType w:val="multilevel"/>
    <w:tmpl w:val="4E1C1B0A"/>
    <w:styleLink w:val="WWNum2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7EAB47AD"/>
    <w:multiLevelType w:val="multilevel"/>
    <w:tmpl w:val="A0402AC4"/>
    <w:styleLink w:val="WWNum24"/>
    <w:lvl w:ilvl="0">
      <w:start w:val="6"/>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625650308">
    <w:abstractNumId w:val="20"/>
  </w:num>
  <w:num w:numId="2" w16cid:durableId="1662808092">
    <w:abstractNumId w:val="22"/>
  </w:num>
  <w:num w:numId="3" w16cid:durableId="1740714867">
    <w:abstractNumId w:val="18"/>
  </w:num>
  <w:num w:numId="4" w16cid:durableId="1032068992">
    <w:abstractNumId w:val="33"/>
  </w:num>
  <w:num w:numId="5" w16cid:durableId="198862133">
    <w:abstractNumId w:val="10"/>
  </w:num>
  <w:num w:numId="6" w16cid:durableId="924416426">
    <w:abstractNumId w:val="26"/>
  </w:num>
  <w:num w:numId="7" w16cid:durableId="300963259">
    <w:abstractNumId w:val="19"/>
    <w:lvlOverride w:ilvl="0">
      <w:lvl w:ilvl="0">
        <w:start w:val="1"/>
        <w:numFmt w:val="decimal"/>
        <w:lvlText w:val="%1)"/>
        <w:lvlJc w:val="left"/>
        <w:pPr>
          <w:ind w:left="2062" w:hanging="360"/>
        </w:pPr>
        <w:rPr>
          <w:rFonts w:ascii="Cambria" w:hAnsi="Cambria" w:hint="default"/>
          <w:b/>
        </w:rPr>
      </w:lvl>
    </w:lvlOverride>
  </w:num>
  <w:num w:numId="8" w16cid:durableId="1979862">
    <w:abstractNumId w:val="7"/>
  </w:num>
  <w:num w:numId="9" w16cid:durableId="618948232">
    <w:abstractNumId w:val="3"/>
  </w:num>
  <w:num w:numId="10" w16cid:durableId="1447457047">
    <w:abstractNumId w:val="12"/>
    <w:lvlOverride w:ilvl="0">
      <w:lvl w:ilvl="0">
        <w:start w:val="1"/>
        <w:numFmt w:val="decimal"/>
        <w:lvlText w:val="%1)"/>
        <w:lvlJc w:val="left"/>
        <w:pPr>
          <w:ind w:left="720" w:hanging="360"/>
        </w:pPr>
        <w:rPr>
          <w:rFonts w:ascii="Cambria" w:hAnsi="Cambria" w:hint="default"/>
          <w:b/>
          <w:sz w:val="24"/>
        </w:rPr>
      </w:lvl>
    </w:lvlOverride>
  </w:num>
  <w:num w:numId="11" w16cid:durableId="553589807">
    <w:abstractNumId w:val="11"/>
  </w:num>
  <w:num w:numId="12" w16cid:durableId="1740711562">
    <w:abstractNumId w:val="24"/>
  </w:num>
  <w:num w:numId="13" w16cid:durableId="460540709">
    <w:abstractNumId w:val="16"/>
  </w:num>
  <w:num w:numId="14" w16cid:durableId="1374187333">
    <w:abstractNumId w:val="17"/>
  </w:num>
  <w:num w:numId="15" w16cid:durableId="1611156741">
    <w:abstractNumId w:val="35"/>
  </w:num>
  <w:num w:numId="16" w16cid:durableId="1346439961">
    <w:abstractNumId w:val="31"/>
  </w:num>
  <w:num w:numId="17" w16cid:durableId="1509104149">
    <w:abstractNumId w:val="34"/>
  </w:num>
  <w:num w:numId="18" w16cid:durableId="1538007812">
    <w:abstractNumId w:val="25"/>
  </w:num>
  <w:num w:numId="19" w16cid:durableId="445275411">
    <w:abstractNumId w:val="36"/>
  </w:num>
  <w:num w:numId="20" w16cid:durableId="1865246529">
    <w:abstractNumId w:val="27"/>
  </w:num>
  <w:num w:numId="21" w16cid:durableId="1067529190">
    <w:abstractNumId w:val="29"/>
  </w:num>
  <w:num w:numId="22" w16cid:durableId="1223247229">
    <w:abstractNumId w:val="21"/>
  </w:num>
  <w:num w:numId="23" w16cid:durableId="129369271">
    <w:abstractNumId w:val="0"/>
  </w:num>
  <w:num w:numId="24" w16cid:durableId="757479557">
    <w:abstractNumId w:val="30"/>
  </w:num>
  <w:num w:numId="25" w16cid:durableId="1457942796">
    <w:abstractNumId w:val="1"/>
    <w:lvlOverride w:ilvl="0">
      <w:lvl w:ilvl="0">
        <w:start w:val="1"/>
        <w:numFmt w:val="lowerLetter"/>
        <w:lvlText w:val="%1)"/>
        <w:lvlJc w:val="left"/>
        <w:pPr>
          <w:ind w:left="720" w:hanging="360"/>
        </w:pPr>
        <w:rPr>
          <w:rFonts w:ascii="Cambria" w:hAnsi="Cambria" w:hint="default"/>
          <w:b/>
          <w:bCs/>
        </w:rPr>
      </w:lvl>
    </w:lvlOverride>
  </w:num>
  <w:num w:numId="26" w16cid:durableId="744741">
    <w:abstractNumId w:val="13"/>
  </w:num>
  <w:num w:numId="27" w16cid:durableId="754934937">
    <w:abstractNumId w:val="5"/>
  </w:num>
  <w:num w:numId="28" w16cid:durableId="775367141">
    <w:abstractNumId w:val="2"/>
  </w:num>
  <w:num w:numId="29" w16cid:durableId="971247208">
    <w:abstractNumId w:val="28"/>
  </w:num>
  <w:num w:numId="30" w16cid:durableId="1568809037">
    <w:abstractNumId w:val="23"/>
    <w:lvlOverride w:ilvl="0">
      <w:lvl w:ilvl="0">
        <w:start w:val="1"/>
        <w:numFmt w:val="decimal"/>
        <w:lvlText w:val="%1)"/>
        <w:lvlJc w:val="left"/>
        <w:pPr>
          <w:ind w:left="786" w:hanging="360"/>
        </w:pPr>
        <w:rPr>
          <w:rFonts w:ascii="Cambria" w:eastAsia="Times New Roman" w:hAnsi="Cambria" w:cs="Times New Roman" w:hint="default"/>
          <w:b/>
          <w:bCs/>
          <w:color w:val="000000"/>
        </w:rPr>
      </w:lvl>
    </w:lvlOverride>
  </w:num>
  <w:num w:numId="31" w16cid:durableId="1825386732">
    <w:abstractNumId w:val="31"/>
    <w:lvlOverride w:ilvl="0">
      <w:startOverride w:val="1"/>
    </w:lvlOverride>
  </w:num>
  <w:num w:numId="32" w16cid:durableId="1294945966">
    <w:abstractNumId w:val="34"/>
    <w:lvlOverride w:ilvl="0">
      <w:startOverride w:val="1"/>
      <w:lvl w:ilvl="0">
        <w:start w:val="1"/>
        <w:numFmt w:val="decimal"/>
        <w:lvlText w:val="%1)"/>
        <w:lvlJc w:val="left"/>
        <w:pPr>
          <w:ind w:left="720" w:hanging="360"/>
        </w:pPr>
        <w:rPr>
          <w:bCs/>
        </w:rPr>
      </w:lvl>
    </w:lvlOverride>
  </w:num>
  <w:num w:numId="33" w16cid:durableId="1738242792">
    <w:abstractNumId w:val="19"/>
    <w:lvlOverride w:ilvl="0">
      <w:startOverride w:val="1"/>
    </w:lvlOverride>
  </w:num>
  <w:num w:numId="34" w16cid:durableId="987590227">
    <w:abstractNumId w:val="12"/>
    <w:lvlOverride w:ilvl="0">
      <w:startOverride w:val="1"/>
      <w:lvl w:ilvl="0">
        <w:start w:val="1"/>
        <w:numFmt w:val="decimal"/>
        <w:lvlText w:val="%1)"/>
        <w:lvlJc w:val="left"/>
        <w:pPr>
          <w:ind w:left="720" w:hanging="360"/>
        </w:pPr>
        <w:rPr>
          <w:rFonts w:ascii="Cambria" w:hAnsi="Cambria" w:hint="default"/>
          <w:b/>
          <w:sz w:val="24"/>
        </w:rPr>
      </w:lvl>
    </w:lvlOverride>
  </w:num>
  <w:num w:numId="35" w16cid:durableId="248543393">
    <w:abstractNumId w:val="27"/>
    <w:lvlOverride w:ilvl="0">
      <w:startOverride w:val="1"/>
      <w:lvl w:ilvl="0">
        <w:start w:val="1"/>
        <w:numFmt w:val="lowerLetter"/>
        <w:lvlText w:val="%1)"/>
        <w:lvlJc w:val="left"/>
        <w:pPr>
          <w:ind w:left="786" w:hanging="360"/>
        </w:pPr>
        <w:rPr>
          <w:rFonts w:ascii="Cambria" w:hAnsi="Cambria" w:hint="default"/>
          <w:b/>
          <w:sz w:val="24"/>
        </w:rPr>
      </w:lvl>
    </w:lvlOverride>
  </w:num>
  <w:num w:numId="36" w16cid:durableId="1447387422">
    <w:abstractNumId w:val="21"/>
    <w:lvlOverride w:ilvl="0">
      <w:startOverride w:val="1"/>
    </w:lvlOverride>
  </w:num>
  <w:num w:numId="37" w16cid:durableId="942491728">
    <w:abstractNumId w:val="0"/>
    <w:lvlOverride w:ilvl="0">
      <w:startOverride w:val="1"/>
      <w:lvl w:ilvl="0">
        <w:start w:val="1"/>
        <w:numFmt w:val="decimal"/>
        <w:lvlText w:val="%1)"/>
        <w:lvlJc w:val="left"/>
        <w:pPr>
          <w:ind w:left="1782" w:hanging="360"/>
        </w:pPr>
        <w:rPr>
          <w:rFonts w:ascii="Cambria" w:hAnsi="Cambria" w:hint="default"/>
          <w:b/>
          <w:sz w:val="24"/>
        </w:rPr>
      </w:lvl>
    </w:lvlOverride>
  </w:num>
  <w:num w:numId="38" w16cid:durableId="824783784">
    <w:abstractNumId w:val="23"/>
    <w:lvlOverride w:ilvl="0">
      <w:startOverride w:val="1"/>
      <w:lvl w:ilvl="0">
        <w:start w:val="1"/>
        <w:numFmt w:val="decimal"/>
        <w:lvlText w:val="%1)"/>
        <w:lvlJc w:val="left"/>
        <w:pPr>
          <w:ind w:left="786" w:hanging="360"/>
        </w:pPr>
        <w:rPr>
          <w:rFonts w:eastAsia="Times New Roman" w:cs="Times New Roman"/>
          <w:bCs/>
          <w:color w:val="000000"/>
        </w:rPr>
      </w:lvl>
    </w:lvlOverride>
  </w:num>
  <w:num w:numId="39" w16cid:durableId="310208203">
    <w:abstractNumId w:val="1"/>
  </w:num>
  <w:num w:numId="40" w16cid:durableId="1009522510">
    <w:abstractNumId w:val="13"/>
    <w:lvlOverride w:ilvl="0">
      <w:startOverride w:val="1"/>
      <w:lvl w:ilvl="0">
        <w:start w:val="1"/>
        <w:numFmt w:val="decimal"/>
        <w:lvlText w:val="%1)"/>
        <w:lvlJc w:val="left"/>
        <w:pPr>
          <w:ind w:left="360" w:hanging="360"/>
        </w:pPr>
        <w:rPr>
          <w:rFonts w:ascii="Cambria" w:eastAsia="Times New Roman" w:hAnsi="Cambria" w:cs="Times New Roman" w:hint="default"/>
          <w:b/>
          <w:sz w:val="24"/>
        </w:rPr>
      </w:lvl>
    </w:lvlOverride>
  </w:num>
  <w:num w:numId="41" w16cid:durableId="1199397603">
    <w:abstractNumId w:val="2"/>
    <w:lvlOverride w:ilvl="0">
      <w:startOverride w:val="1"/>
      <w:lvl w:ilvl="0">
        <w:start w:val="1"/>
        <w:numFmt w:val="lowerLetter"/>
        <w:lvlText w:val="%1)"/>
        <w:lvlJc w:val="left"/>
        <w:pPr>
          <w:ind w:left="1004" w:hanging="360"/>
        </w:pPr>
        <w:rPr>
          <w:rFonts w:ascii="Cambria" w:hAnsi="Cambria" w:hint="default"/>
          <w:b/>
        </w:rPr>
      </w:lvl>
    </w:lvlOverride>
  </w:num>
  <w:num w:numId="42" w16cid:durableId="991448475">
    <w:abstractNumId w:val="28"/>
    <w:lvlOverride w:ilvl="0">
      <w:startOverride w:val="1"/>
    </w:lvlOverride>
  </w:num>
  <w:num w:numId="43" w16cid:durableId="1219437182">
    <w:abstractNumId w:val="24"/>
    <w:lvlOverride w:ilvl="0">
      <w:startOverride w:val="1"/>
    </w:lvlOverride>
  </w:num>
  <w:num w:numId="44" w16cid:durableId="1695493478">
    <w:abstractNumId w:val="14"/>
  </w:num>
  <w:num w:numId="45" w16cid:durableId="501626613">
    <w:abstractNumId w:val="8"/>
  </w:num>
  <w:num w:numId="46" w16cid:durableId="797265247">
    <w:abstractNumId w:val="32"/>
  </w:num>
  <w:num w:numId="47" w16cid:durableId="1050542828">
    <w:abstractNumId w:val="9"/>
  </w:num>
  <w:num w:numId="48" w16cid:durableId="1342929747">
    <w:abstractNumId w:val="4"/>
  </w:num>
  <w:num w:numId="49" w16cid:durableId="993728336">
    <w:abstractNumId w:val="15"/>
  </w:num>
  <w:num w:numId="50" w16cid:durableId="572862078">
    <w:abstractNumId w:val="6"/>
  </w:num>
  <w:num w:numId="51" w16cid:durableId="1363900163">
    <w:abstractNumId w:val="12"/>
  </w:num>
  <w:num w:numId="52" w16cid:durableId="1943100729">
    <w:abstractNumId w:val="19"/>
  </w:num>
  <w:num w:numId="53" w16cid:durableId="681516088">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558"/>
    <w:rsid w:val="00034842"/>
    <w:rsid w:val="001455D0"/>
    <w:rsid w:val="001C5CCD"/>
    <w:rsid w:val="00281018"/>
    <w:rsid w:val="002D6407"/>
    <w:rsid w:val="004121F6"/>
    <w:rsid w:val="00454EE8"/>
    <w:rsid w:val="005F621F"/>
    <w:rsid w:val="0062159C"/>
    <w:rsid w:val="006534C8"/>
    <w:rsid w:val="006B5A90"/>
    <w:rsid w:val="00800036"/>
    <w:rsid w:val="00824558"/>
    <w:rsid w:val="00992BDA"/>
    <w:rsid w:val="00A26CE6"/>
    <w:rsid w:val="00A66B3C"/>
    <w:rsid w:val="00AC1D5F"/>
    <w:rsid w:val="00B078EA"/>
    <w:rsid w:val="00B336EE"/>
    <w:rsid w:val="00B64ED7"/>
    <w:rsid w:val="00BD62E7"/>
    <w:rsid w:val="00C44D8D"/>
    <w:rsid w:val="00D107EB"/>
    <w:rsid w:val="00E82B9B"/>
    <w:rsid w:val="00EA30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71A2F"/>
  <w15:chartTrackingRefBased/>
  <w15:docId w15:val="{A71174AE-ED2D-466A-A88A-40442DF7A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24558"/>
    <w:pPr>
      <w:widowControl w:val="0"/>
      <w:suppressAutoHyphens/>
      <w:autoSpaceDN w:val="0"/>
      <w:spacing w:after="0" w:line="240" w:lineRule="auto"/>
      <w:textAlignment w:val="baseline"/>
    </w:pPr>
    <w:rPr>
      <w:rFonts w:ascii="Calibri" w:eastAsia="Linux Libertine G" w:hAnsi="Calibri" w:cs="Linux Libertine G"/>
      <w:kern w:val="3"/>
      <w:sz w:val="24"/>
      <w:szCs w:val="24"/>
      <w:lang w:eastAsia="zh-CN" w:bidi="hi-IN"/>
      <w14:ligatures w14:val="none"/>
    </w:rPr>
  </w:style>
  <w:style w:type="paragraph" w:styleId="Nagwek1">
    <w:name w:val="heading 1"/>
    <w:basedOn w:val="Normalny"/>
    <w:next w:val="Normalny"/>
    <w:link w:val="Nagwek1Znak"/>
    <w:uiPriority w:val="9"/>
    <w:qFormat/>
    <w:rsid w:val="008245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245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2455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2455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2455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24558"/>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24558"/>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24558"/>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24558"/>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455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2455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2455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2455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2455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2455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2455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2455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24558"/>
    <w:rPr>
      <w:rFonts w:eastAsiaTheme="majorEastAsia" w:cstheme="majorBidi"/>
      <w:color w:val="272727" w:themeColor="text1" w:themeTint="D8"/>
    </w:rPr>
  </w:style>
  <w:style w:type="paragraph" w:styleId="Tytu">
    <w:name w:val="Title"/>
    <w:basedOn w:val="Normalny"/>
    <w:next w:val="Normalny"/>
    <w:link w:val="TytuZnak"/>
    <w:uiPriority w:val="10"/>
    <w:qFormat/>
    <w:rsid w:val="00824558"/>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2455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2455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2455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24558"/>
    <w:pPr>
      <w:spacing w:before="160"/>
      <w:jc w:val="center"/>
    </w:pPr>
    <w:rPr>
      <w:i/>
      <w:iCs/>
      <w:color w:val="404040" w:themeColor="text1" w:themeTint="BF"/>
    </w:rPr>
  </w:style>
  <w:style w:type="character" w:customStyle="1" w:styleId="CytatZnak">
    <w:name w:val="Cytat Znak"/>
    <w:basedOn w:val="Domylnaczcionkaakapitu"/>
    <w:link w:val="Cytat"/>
    <w:uiPriority w:val="29"/>
    <w:rsid w:val="00824558"/>
    <w:rPr>
      <w:i/>
      <w:iCs/>
      <w:color w:val="404040" w:themeColor="text1" w:themeTint="BF"/>
    </w:rPr>
  </w:style>
  <w:style w:type="paragraph" w:styleId="Akapitzlist">
    <w:name w:val="List Paragraph"/>
    <w:basedOn w:val="Normalny"/>
    <w:link w:val="AkapitzlistZnak"/>
    <w:uiPriority w:val="99"/>
    <w:qFormat/>
    <w:rsid w:val="00824558"/>
    <w:pPr>
      <w:ind w:left="720"/>
      <w:contextualSpacing/>
    </w:pPr>
  </w:style>
  <w:style w:type="character" w:styleId="Wyrnienieintensywne">
    <w:name w:val="Intense Emphasis"/>
    <w:basedOn w:val="Domylnaczcionkaakapitu"/>
    <w:uiPriority w:val="21"/>
    <w:qFormat/>
    <w:rsid w:val="00824558"/>
    <w:rPr>
      <w:i/>
      <w:iCs/>
      <w:color w:val="2F5496" w:themeColor="accent1" w:themeShade="BF"/>
    </w:rPr>
  </w:style>
  <w:style w:type="paragraph" w:styleId="Cytatintensywny">
    <w:name w:val="Intense Quote"/>
    <w:basedOn w:val="Normalny"/>
    <w:next w:val="Normalny"/>
    <w:link w:val="CytatintensywnyZnak"/>
    <w:uiPriority w:val="30"/>
    <w:qFormat/>
    <w:rsid w:val="008245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24558"/>
    <w:rPr>
      <w:i/>
      <w:iCs/>
      <w:color w:val="2F5496" w:themeColor="accent1" w:themeShade="BF"/>
    </w:rPr>
  </w:style>
  <w:style w:type="character" w:styleId="Odwoanieintensywne">
    <w:name w:val="Intense Reference"/>
    <w:basedOn w:val="Domylnaczcionkaakapitu"/>
    <w:uiPriority w:val="32"/>
    <w:qFormat/>
    <w:rsid w:val="00824558"/>
    <w:rPr>
      <w:b/>
      <w:bCs/>
      <w:smallCaps/>
      <w:color w:val="2F5496" w:themeColor="accent1" w:themeShade="BF"/>
      <w:spacing w:val="5"/>
    </w:rPr>
  </w:style>
  <w:style w:type="paragraph" w:customStyle="1" w:styleId="Standard">
    <w:name w:val="Standard"/>
    <w:rsid w:val="00824558"/>
    <w:pPr>
      <w:suppressAutoHyphens/>
      <w:autoSpaceDN w:val="0"/>
      <w:spacing w:after="0" w:line="240" w:lineRule="auto"/>
      <w:textAlignment w:val="baseline"/>
    </w:pPr>
    <w:rPr>
      <w:rFonts w:ascii="Calibri" w:eastAsia="Linux Libertine G" w:hAnsi="Calibri" w:cs="Linux Libertine G"/>
      <w:kern w:val="3"/>
      <w:sz w:val="24"/>
      <w:szCs w:val="24"/>
      <w:lang w:eastAsia="zh-CN" w:bidi="hi-IN"/>
      <w14:ligatures w14:val="none"/>
    </w:rPr>
  </w:style>
  <w:style w:type="paragraph" w:styleId="Tekstkomentarza">
    <w:name w:val="annotation text"/>
    <w:basedOn w:val="Standard"/>
    <w:link w:val="TekstkomentarzaZnak"/>
    <w:rsid w:val="00824558"/>
    <w:rPr>
      <w:rFonts w:cs="Mangal"/>
      <w:sz w:val="20"/>
      <w:szCs w:val="18"/>
    </w:rPr>
  </w:style>
  <w:style w:type="character" w:customStyle="1" w:styleId="TekstkomentarzaZnak">
    <w:name w:val="Tekst komentarza Znak"/>
    <w:basedOn w:val="Domylnaczcionkaakapitu"/>
    <w:link w:val="Tekstkomentarza"/>
    <w:rsid w:val="00824558"/>
    <w:rPr>
      <w:rFonts w:ascii="Calibri" w:eastAsia="Linux Libertine G" w:hAnsi="Calibri" w:cs="Mangal"/>
      <w:kern w:val="3"/>
      <w:sz w:val="20"/>
      <w:szCs w:val="18"/>
      <w:lang w:eastAsia="zh-CN" w:bidi="hi-IN"/>
      <w14:ligatures w14:val="none"/>
    </w:rPr>
  </w:style>
  <w:style w:type="character" w:styleId="Odwoaniedokomentarza">
    <w:name w:val="annotation reference"/>
    <w:basedOn w:val="Domylnaczcionkaakapitu"/>
    <w:rsid w:val="00824558"/>
    <w:rPr>
      <w:sz w:val="16"/>
      <w:szCs w:val="16"/>
    </w:rPr>
  </w:style>
  <w:style w:type="numbering" w:customStyle="1" w:styleId="WWNum1">
    <w:name w:val="WWNum1"/>
    <w:basedOn w:val="Bezlisty"/>
    <w:rsid w:val="00824558"/>
    <w:pPr>
      <w:numPr>
        <w:numId w:val="1"/>
      </w:numPr>
    </w:pPr>
  </w:style>
  <w:style w:type="numbering" w:customStyle="1" w:styleId="WWNum2">
    <w:name w:val="WWNum2"/>
    <w:basedOn w:val="Bezlisty"/>
    <w:rsid w:val="00824558"/>
    <w:pPr>
      <w:numPr>
        <w:numId w:val="2"/>
      </w:numPr>
    </w:pPr>
  </w:style>
  <w:style w:type="numbering" w:customStyle="1" w:styleId="WWNum3">
    <w:name w:val="WWNum3"/>
    <w:basedOn w:val="Bezlisty"/>
    <w:rsid w:val="00824558"/>
    <w:pPr>
      <w:numPr>
        <w:numId w:val="3"/>
      </w:numPr>
    </w:pPr>
  </w:style>
  <w:style w:type="numbering" w:customStyle="1" w:styleId="WWNum4">
    <w:name w:val="WWNum4"/>
    <w:basedOn w:val="Bezlisty"/>
    <w:rsid w:val="00824558"/>
    <w:pPr>
      <w:numPr>
        <w:numId w:val="4"/>
      </w:numPr>
    </w:pPr>
  </w:style>
  <w:style w:type="numbering" w:customStyle="1" w:styleId="WWNum5">
    <w:name w:val="WWNum5"/>
    <w:basedOn w:val="Bezlisty"/>
    <w:rsid w:val="00824558"/>
    <w:pPr>
      <w:numPr>
        <w:numId w:val="5"/>
      </w:numPr>
    </w:pPr>
  </w:style>
  <w:style w:type="numbering" w:customStyle="1" w:styleId="WWNum7">
    <w:name w:val="WWNum7"/>
    <w:basedOn w:val="Bezlisty"/>
    <w:rsid w:val="00824558"/>
    <w:pPr>
      <w:numPr>
        <w:numId w:val="6"/>
      </w:numPr>
    </w:pPr>
  </w:style>
  <w:style w:type="numbering" w:customStyle="1" w:styleId="WWNum8">
    <w:name w:val="WWNum8"/>
    <w:basedOn w:val="Bezlisty"/>
    <w:rsid w:val="00824558"/>
    <w:pPr>
      <w:numPr>
        <w:numId w:val="52"/>
      </w:numPr>
    </w:pPr>
  </w:style>
  <w:style w:type="numbering" w:customStyle="1" w:styleId="WWNum10">
    <w:name w:val="WWNum10"/>
    <w:basedOn w:val="Bezlisty"/>
    <w:rsid w:val="00824558"/>
    <w:pPr>
      <w:numPr>
        <w:numId w:val="8"/>
      </w:numPr>
    </w:pPr>
  </w:style>
  <w:style w:type="numbering" w:customStyle="1" w:styleId="WWNum11">
    <w:name w:val="WWNum11"/>
    <w:basedOn w:val="Bezlisty"/>
    <w:rsid w:val="00824558"/>
    <w:pPr>
      <w:numPr>
        <w:numId w:val="9"/>
      </w:numPr>
    </w:pPr>
  </w:style>
  <w:style w:type="numbering" w:customStyle="1" w:styleId="WWNum12">
    <w:name w:val="WWNum12"/>
    <w:basedOn w:val="Bezlisty"/>
    <w:rsid w:val="00824558"/>
    <w:pPr>
      <w:numPr>
        <w:numId w:val="51"/>
      </w:numPr>
    </w:pPr>
  </w:style>
  <w:style w:type="numbering" w:customStyle="1" w:styleId="WWNum14">
    <w:name w:val="WWNum14"/>
    <w:basedOn w:val="Bezlisty"/>
    <w:rsid w:val="00824558"/>
    <w:pPr>
      <w:numPr>
        <w:numId w:val="11"/>
      </w:numPr>
    </w:pPr>
  </w:style>
  <w:style w:type="numbering" w:customStyle="1" w:styleId="WWNum15">
    <w:name w:val="WWNum15"/>
    <w:basedOn w:val="Bezlisty"/>
    <w:rsid w:val="00824558"/>
    <w:pPr>
      <w:numPr>
        <w:numId w:val="46"/>
      </w:numPr>
    </w:pPr>
  </w:style>
  <w:style w:type="numbering" w:customStyle="1" w:styleId="WWNum16">
    <w:name w:val="WWNum16"/>
    <w:basedOn w:val="Bezlisty"/>
    <w:rsid w:val="00824558"/>
    <w:pPr>
      <w:numPr>
        <w:numId w:val="12"/>
      </w:numPr>
    </w:pPr>
  </w:style>
  <w:style w:type="numbering" w:customStyle="1" w:styleId="WWNum17">
    <w:name w:val="WWNum17"/>
    <w:basedOn w:val="Bezlisty"/>
    <w:rsid w:val="00824558"/>
    <w:pPr>
      <w:numPr>
        <w:numId w:val="13"/>
      </w:numPr>
    </w:pPr>
  </w:style>
  <w:style w:type="numbering" w:customStyle="1" w:styleId="WWNum18">
    <w:name w:val="WWNum18"/>
    <w:basedOn w:val="Bezlisty"/>
    <w:rsid w:val="00824558"/>
    <w:pPr>
      <w:numPr>
        <w:numId w:val="50"/>
      </w:numPr>
    </w:pPr>
  </w:style>
  <w:style w:type="numbering" w:customStyle="1" w:styleId="WWNum19">
    <w:name w:val="WWNum19"/>
    <w:basedOn w:val="Bezlisty"/>
    <w:rsid w:val="00824558"/>
    <w:pPr>
      <w:numPr>
        <w:numId w:val="14"/>
      </w:numPr>
    </w:pPr>
  </w:style>
  <w:style w:type="numbering" w:customStyle="1" w:styleId="WWNum20">
    <w:name w:val="WWNum20"/>
    <w:basedOn w:val="Bezlisty"/>
    <w:rsid w:val="00824558"/>
    <w:pPr>
      <w:numPr>
        <w:numId w:val="15"/>
      </w:numPr>
    </w:pPr>
  </w:style>
  <w:style w:type="numbering" w:customStyle="1" w:styleId="WWNum21">
    <w:name w:val="WWNum21"/>
    <w:basedOn w:val="Bezlisty"/>
    <w:rsid w:val="00824558"/>
    <w:pPr>
      <w:numPr>
        <w:numId w:val="16"/>
      </w:numPr>
    </w:pPr>
  </w:style>
  <w:style w:type="numbering" w:customStyle="1" w:styleId="WWNum22">
    <w:name w:val="WWNum22"/>
    <w:basedOn w:val="Bezlisty"/>
    <w:rsid w:val="00824558"/>
    <w:pPr>
      <w:numPr>
        <w:numId w:val="17"/>
      </w:numPr>
    </w:pPr>
  </w:style>
  <w:style w:type="numbering" w:customStyle="1" w:styleId="WWNum23">
    <w:name w:val="WWNum23"/>
    <w:basedOn w:val="Bezlisty"/>
    <w:rsid w:val="00824558"/>
    <w:pPr>
      <w:numPr>
        <w:numId w:val="18"/>
      </w:numPr>
    </w:pPr>
  </w:style>
  <w:style w:type="numbering" w:customStyle="1" w:styleId="WWNum24">
    <w:name w:val="WWNum24"/>
    <w:basedOn w:val="Bezlisty"/>
    <w:rsid w:val="00824558"/>
    <w:pPr>
      <w:numPr>
        <w:numId w:val="19"/>
      </w:numPr>
    </w:pPr>
  </w:style>
  <w:style w:type="numbering" w:customStyle="1" w:styleId="WWNum26">
    <w:name w:val="WWNum26"/>
    <w:basedOn w:val="Bezlisty"/>
    <w:rsid w:val="00824558"/>
    <w:pPr>
      <w:numPr>
        <w:numId w:val="20"/>
      </w:numPr>
    </w:pPr>
  </w:style>
  <w:style w:type="numbering" w:customStyle="1" w:styleId="WWNum27">
    <w:name w:val="WWNum27"/>
    <w:basedOn w:val="Bezlisty"/>
    <w:rsid w:val="00824558"/>
    <w:pPr>
      <w:numPr>
        <w:numId w:val="21"/>
      </w:numPr>
    </w:pPr>
  </w:style>
  <w:style w:type="numbering" w:customStyle="1" w:styleId="WWNum29">
    <w:name w:val="WWNum29"/>
    <w:basedOn w:val="Bezlisty"/>
    <w:rsid w:val="00824558"/>
    <w:pPr>
      <w:numPr>
        <w:numId w:val="22"/>
      </w:numPr>
    </w:pPr>
  </w:style>
  <w:style w:type="numbering" w:customStyle="1" w:styleId="WWNum30">
    <w:name w:val="WWNum30"/>
    <w:basedOn w:val="Bezlisty"/>
    <w:rsid w:val="00824558"/>
    <w:pPr>
      <w:numPr>
        <w:numId w:val="23"/>
      </w:numPr>
    </w:pPr>
  </w:style>
  <w:style w:type="numbering" w:customStyle="1" w:styleId="WWNum32">
    <w:name w:val="WWNum32"/>
    <w:basedOn w:val="Bezlisty"/>
    <w:rsid w:val="00824558"/>
    <w:pPr>
      <w:numPr>
        <w:numId w:val="24"/>
      </w:numPr>
    </w:pPr>
  </w:style>
  <w:style w:type="numbering" w:customStyle="1" w:styleId="WWNum33">
    <w:name w:val="WWNum33"/>
    <w:basedOn w:val="Bezlisty"/>
    <w:rsid w:val="00824558"/>
    <w:pPr>
      <w:numPr>
        <w:numId w:val="39"/>
      </w:numPr>
    </w:pPr>
  </w:style>
  <w:style w:type="numbering" w:customStyle="1" w:styleId="WWNum34">
    <w:name w:val="WWNum34"/>
    <w:basedOn w:val="Bezlisty"/>
    <w:rsid w:val="00824558"/>
    <w:pPr>
      <w:numPr>
        <w:numId w:val="26"/>
      </w:numPr>
    </w:pPr>
  </w:style>
  <w:style w:type="numbering" w:customStyle="1" w:styleId="WWNum35">
    <w:name w:val="WWNum35"/>
    <w:basedOn w:val="Bezlisty"/>
    <w:rsid w:val="00824558"/>
    <w:pPr>
      <w:numPr>
        <w:numId w:val="27"/>
      </w:numPr>
    </w:pPr>
  </w:style>
  <w:style w:type="numbering" w:customStyle="1" w:styleId="WWNum36">
    <w:name w:val="WWNum36"/>
    <w:basedOn w:val="Bezlisty"/>
    <w:rsid w:val="00824558"/>
    <w:pPr>
      <w:numPr>
        <w:numId w:val="28"/>
      </w:numPr>
    </w:pPr>
  </w:style>
  <w:style w:type="numbering" w:customStyle="1" w:styleId="WWNum37">
    <w:name w:val="WWNum37"/>
    <w:basedOn w:val="Bezlisty"/>
    <w:rsid w:val="00824558"/>
    <w:pPr>
      <w:numPr>
        <w:numId w:val="29"/>
      </w:numPr>
    </w:pPr>
  </w:style>
  <w:style w:type="numbering" w:customStyle="1" w:styleId="WWNum38">
    <w:name w:val="WWNum38"/>
    <w:basedOn w:val="Bezlisty"/>
    <w:rsid w:val="00824558"/>
    <w:pPr>
      <w:numPr>
        <w:numId w:val="53"/>
      </w:numPr>
    </w:pPr>
  </w:style>
  <w:style w:type="paragraph" w:styleId="Tematkomentarza">
    <w:name w:val="annotation subject"/>
    <w:basedOn w:val="Tekstkomentarza"/>
    <w:next w:val="Tekstkomentarza"/>
    <w:link w:val="TematkomentarzaZnak"/>
    <w:uiPriority w:val="99"/>
    <w:semiHidden/>
    <w:unhideWhenUsed/>
    <w:rsid w:val="00824558"/>
    <w:pPr>
      <w:widowControl w:val="0"/>
    </w:pPr>
    <w:rPr>
      <w:b/>
      <w:bCs/>
    </w:rPr>
  </w:style>
  <w:style w:type="character" w:customStyle="1" w:styleId="TematkomentarzaZnak">
    <w:name w:val="Temat komentarza Znak"/>
    <w:basedOn w:val="TekstkomentarzaZnak"/>
    <w:link w:val="Tematkomentarza"/>
    <w:uiPriority w:val="99"/>
    <w:semiHidden/>
    <w:rsid w:val="00824558"/>
    <w:rPr>
      <w:rFonts w:ascii="Calibri" w:eastAsia="Linux Libertine G" w:hAnsi="Calibri" w:cs="Mangal"/>
      <w:b/>
      <w:bCs/>
      <w:kern w:val="3"/>
      <w:sz w:val="20"/>
      <w:szCs w:val="18"/>
      <w:lang w:eastAsia="zh-CN" w:bidi="hi-IN"/>
      <w14:ligatures w14:val="none"/>
    </w:rPr>
  </w:style>
  <w:style w:type="paragraph" w:styleId="Nagwek">
    <w:name w:val="header"/>
    <w:basedOn w:val="Normalny"/>
    <w:link w:val="NagwekZnak"/>
    <w:uiPriority w:val="99"/>
    <w:unhideWhenUsed/>
    <w:rsid w:val="0082455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824558"/>
    <w:rPr>
      <w:rFonts w:ascii="Calibri" w:eastAsia="Linux Libertine G" w:hAnsi="Calibri" w:cs="Mangal"/>
      <w:kern w:val="3"/>
      <w:sz w:val="24"/>
      <w:szCs w:val="21"/>
      <w:lang w:eastAsia="zh-CN" w:bidi="hi-IN"/>
      <w14:ligatures w14:val="none"/>
    </w:rPr>
  </w:style>
  <w:style w:type="paragraph" w:styleId="Stopka">
    <w:name w:val="footer"/>
    <w:basedOn w:val="Normalny"/>
    <w:link w:val="StopkaZnak"/>
    <w:uiPriority w:val="99"/>
    <w:unhideWhenUsed/>
    <w:rsid w:val="00824558"/>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824558"/>
    <w:rPr>
      <w:rFonts w:ascii="Calibri" w:eastAsia="Linux Libertine G" w:hAnsi="Calibri" w:cs="Mangal"/>
      <w:kern w:val="3"/>
      <w:sz w:val="24"/>
      <w:szCs w:val="21"/>
      <w:lang w:eastAsia="zh-CN" w:bidi="hi-IN"/>
      <w14:ligatures w14:val="none"/>
    </w:rPr>
  </w:style>
  <w:style w:type="character" w:styleId="Hipercze">
    <w:name w:val="Hyperlink"/>
    <w:basedOn w:val="Domylnaczcionkaakapitu"/>
    <w:uiPriority w:val="99"/>
    <w:semiHidden/>
    <w:unhideWhenUsed/>
    <w:rsid w:val="00824558"/>
    <w:rPr>
      <w:color w:val="0563C1" w:themeColor="hyperlink"/>
      <w:u w:val="single"/>
    </w:rPr>
  </w:style>
  <w:style w:type="character" w:styleId="UyteHipercze">
    <w:name w:val="FollowedHyperlink"/>
    <w:basedOn w:val="Domylnaczcionkaakapitu"/>
    <w:uiPriority w:val="99"/>
    <w:semiHidden/>
    <w:unhideWhenUsed/>
    <w:rsid w:val="00824558"/>
    <w:rPr>
      <w:color w:val="954F72" w:themeColor="followedHyperlink"/>
      <w:u w:val="single"/>
    </w:rPr>
  </w:style>
  <w:style w:type="character" w:customStyle="1" w:styleId="AkapitzlistZnak">
    <w:name w:val="Akapit z listą Znak"/>
    <w:link w:val="Akapitzlist"/>
    <w:uiPriority w:val="34"/>
    <w:qFormat/>
    <w:locked/>
    <w:rsid w:val="00824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ettings" Target="settings.xml"/><Relationship Id="rId7" Type="http://schemas.openxmlformats.org/officeDocument/2006/relationships/hyperlink" Target="mailto:dagmaragwiazda@notariusz.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32</Pages>
  <Words>12442</Words>
  <Characters>74652</Characters>
  <Application>Microsoft Office Word</Application>
  <DocSecurity>0</DocSecurity>
  <Lines>622</Lines>
  <Paragraphs>173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Eko Trans</cp:lastModifiedBy>
  <cp:revision>14</cp:revision>
  <dcterms:created xsi:type="dcterms:W3CDTF">2026-07-03T09:15:00Z</dcterms:created>
  <dcterms:modified xsi:type="dcterms:W3CDTF">2026-07-13T10:08:00Z</dcterms:modified>
</cp:coreProperties>
</file>